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492B5" w14:textId="44860B28" w:rsidR="00454497" w:rsidRPr="0002341D" w:rsidRDefault="00454497" w:rsidP="00454497">
      <w:pPr>
        <w:spacing w:before="40" w:after="40" w:line="240" w:lineRule="auto"/>
        <w:jc w:val="center"/>
        <w:rPr>
          <w:rFonts w:ascii="Times New Roman" w:hAnsi="Times New Roman" w:cs="Times New Roman"/>
          <w:b/>
          <w:sz w:val="26"/>
          <w:szCs w:val="26"/>
        </w:rPr>
      </w:pPr>
      <w:r w:rsidRPr="0002341D">
        <w:rPr>
          <w:rFonts w:ascii="Times New Roman" w:hAnsi="Times New Roman" w:cs="Times New Roman"/>
          <w:b/>
          <w:sz w:val="26"/>
          <w:szCs w:val="26"/>
        </w:rPr>
        <w:t>MÁY GÂY MÊ KÈM THỞ</w:t>
      </w:r>
    </w:p>
    <w:tbl>
      <w:tblPr>
        <w:tblW w:w="8926" w:type="dxa"/>
        <w:tblLook w:val="04A0" w:firstRow="1" w:lastRow="0" w:firstColumn="1" w:lastColumn="0" w:noHBand="0" w:noVBand="1"/>
      </w:tblPr>
      <w:tblGrid>
        <w:gridCol w:w="708"/>
        <w:gridCol w:w="6800"/>
        <w:gridCol w:w="1418"/>
      </w:tblGrid>
      <w:tr w:rsidR="00FD2FCC" w:rsidRPr="00FD2FCC" w14:paraId="1A75347B" w14:textId="77777777" w:rsidTr="00C42C37">
        <w:trPr>
          <w:trHeight w:val="20"/>
          <w:tblHeader/>
        </w:trPr>
        <w:tc>
          <w:tcPr>
            <w:tcW w:w="708" w:type="dxa"/>
            <w:tcBorders>
              <w:top w:val="single" w:sz="4" w:space="0" w:color="auto"/>
              <w:left w:val="single" w:sz="4" w:space="0" w:color="auto"/>
              <w:bottom w:val="single" w:sz="4" w:space="0" w:color="auto"/>
              <w:right w:val="single" w:sz="4" w:space="0" w:color="auto"/>
            </w:tcBorders>
            <w:noWrap/>
            <w:vAlign w:val="center"/>
            <w:hideMark/>
          </w:tcPr>
          <w:p w14:paraId="14D1826D" w14:textId="77777777" w:rsidR="00FD2FCC" w:rsidRPr="00FD2FCC" w:rsidRDefault="00FD2FCC" w:rsidP="00FD2FCC">
            <w:pPr>
              <w:spacing w:after="0" w:line="240" w:lineRule="auto"/>
              <w:jc w:val="center"/>
              <w:rPr>
                <w:rFonts w:ascii="Times New Roman" w:eastAsia="Times New Roman" w:hAnsi="Times New Roman" w:cs="Times New Roman"/>
                <w:b/>
                <w:bCs/>
                <w:color w:val="000000"/>
                <w:kern w:val="0"/>
                <w:sz w:val="26"/>
                <w:szCs w:val="26"/>
                <w14:ligatures w14:val="none"/>
              </w:rPr>
            </w:pPr>
            <w:r w:rsidRPr="00FD2FCC">
              <w:rPr>
                <w:rFonts w:ascii="Times New Roman" w:eastAsia="Times New Roman" w:hAnsi="Times New Roman" w:cs="Times New Roman"/>
                <w:b/>
                <w:bCs/>
                <w:color w:val="000000"/>
                <w:kern w:val="0"/>
                <w:sz w:val="26"/>
                <w:szCs w:val="26"/>
                <w14:ligatures w14:val="none"/>
              </w:rPr>
              <w:t>STT</w:t>
            </w:r>
          </w:p>
        </w:tc>
        <w:tc>
          <w:tcPr>
            <w:tcW w:w="6800" w:type="dxa"/>
            <w:tcBorders>
              <w:top w:val="single" w:sz="4" w:space="0" w:color="auto"/>
              <w:left w:val="nil"/>
              <w:bottom w:val="single" w:sz="4" w:space="0" w:color="auto"/>
              <w:right w:val="single" w:sz="4" w:space="0" w:color="auto"/>
            </w:tcBorders>
            <w:vAlign w:val="center"/>
            <w:hideMark/>
          </w:tcPr>
          <w:p w14:paraId="448543F9" w14:textId="77777777" w:rsidR="00FD2FCC" w:rsidRPr="00FD2FCC" w:rsidRDefault="00FD2FCC" w:rsidP="00FD2FCC">
            <w:pPr>
              <w:spacing w:after="0" w:line="240" w:lineRule="auto"/>
              <w:jc w:val="center"/>
              <w:rPr>
                <w:rFonts w:ascii="Times New Roman" w:eastAsia="Times New Roman" w:hAnsi="Times New Roman" w:cs="Times New Roman"/>
                <w:b/>
                <w:bCs/>
                <w:color w:val="000000"/>
                <w:kern w:val="0"/>
                <w:sz w:val="26"/>
                <w:szCs w:val="26"/>
                <w14:ligatures w14:val="none"/>
              </w:rPr>
            </w:pPr>
            <w:r w:rsidRPr="00FD2FCC">
              <w:rPr>
                <w:rFonts w:ascii="Times New Roman" w:eastAsia="Times New Roman" w:hAnsi="Times New Roman" w:cs="Times New Roman"/>
                <w:b/>
                <w:bCs/>
                <w:color w:val="000000"/>
                <w:kern w:val="0"/>
                <w:sz w:val="26"/>
                <w:szCs w:val="26"/>
                <w14:ligatures w14:val="none"/>
              </w:rPr>
              <w:t>NỘI DUNG YÊU CẦU</w:t>
            </w:r>
          </w:p>
        </w:tc>
        <w:tc>
          <w:tcPr>
            <w:tcW w:w="1418" w:type="dxa"/>
            <w:tcBorders>
              <w:top w:val="single" w:sz="4" w:space="0" w:color="auto"/>
              <w:left w:val="nil"/>
              <w:bottom w:val="single" w:sz="4" w:space="0" w:color="auto"/>
              <w:right w:val="single" w:sz="4" w:space="0" w:color="auto"/>
            </w:tcBorders>
            <w:noWrap/>
            <w:vAlign w:val="center"/>
            <w:hideMark/>
          </w:tcPr>
          <w:p w14:paraId="478D8006" w14:textId="77777777" w:rsidR="00FD2FCC" w:rsidRPr="00FD2FCC" w:rsidRDefault="00FD2FCC" w:rsidP="00C42C37">
            <w:pPr>
              <w:spacing w:after="0" w:line="240" w:lineRule="auto"/>
              <w:jc w:val="center"/>
              <w:rPr>
                <w:rFonts w:ascii="Times New Roman" w:eastAsia="Times New Roman" w:hAnsi="Times New Roman" w:cs="Times New Roman"/>
                <w:b/>
                <w:bCs/>
                <w:color w:val="000000"/>
                <w:kern w:val="0"/>
                <w:sz w:val="26"/>
                <w:szCs w:val="26"/>
                <w14:ligatures w14:val="none"/>
              </w:rPr>
            </w:pPr>
            <w:r w:rsidRPr="00FD2FCC">
              <w:rPr>
                <w:rFonts w:ascii="Times New Roman" w:eastAsia="Times New Roman" w:hAnsi="Times New Roman" w:cs="Times New Roman"/>
                <w:b/>
                <w:bCs/>
                <w:color w:val="000000"/>
                <w:kern w:val="0"/>
                <w:sz w:val="26"/>
                <w:szCs w:val="26"/>
                <w14:ligatures w14:val="none"/>
              </w:rPr>
              <w:t>Tiêu chí cơ bản (*)</w:t>
            </w:r>
          </w:p>
        </w:tc>
      </w:tr>
      <w:tr w:rsidR="00FD2FCC" w:rsidRPr="00FD2FCC" w14:paraId="652E06F4"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1D6B2568" w14:textId="423EB303"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r w:rsidRPr="00FD2FCC">
              <w:rPr>
                <w:rFonts w:ascii="Times New Roman" w:eastAsia="Times New Roman" w:hAnsi="Times New Roman" w:cs="Times New Roman"/>
                <w:b/>
                <w:bCs/>
                <w:color w:val="000000"/>
                <w:kern w:val="0"/>
                <w:sz w:val="22"/>
                <w:szCs w:val="22"/>
                <w14:ligatures w14:val="none"/>
              </w:rPr>
              <w:t>I</w:t>
            </w:r>
          </w:p>
        </w:tc>
        <w:tc>
          <w:tcPr>
            <w:tcW w:w="6800" w:type="dxa"/>
            <w:tcBorders>
              <w:top w:val="nil"/>
              <w:left w:val="nil"/>
              <w:bottom w:val="single" w:sz="4" w:space="0" w:color="auto"/>
              <w:right w:val="single" w:sz="4" w:space="0" w:color="auto"/>
            </w:tcBorders>
            <w:noWrap/>
            <w:vAlign w:val="center"/>
            <w:hideMark/>
          </w:tcPr>
          <w:p w14:paraId="3286CEA3" w14:textId="7161BD53" w:rsidR="00FD2FCC" w:rsidRPr="00FD2FCC" w:rsidRDefault="00FD2FCC" w:rsidP="00C85AE4">
            <w:pPr>
              <w:spacing w:after="0" w:line="240" w:lineRule="auto"/>
              <w:jc w:val="both"/>
              <w:rPr>
                <w:rFonts w:ascii="Times New Roman" w:eastAsia="Times New Roman" w:hAnsi="Times New Roman" w:cs="Times New Roman"/>
                <w:b/>
                <w:bCs/>
                <w:color w:val="000000"/>
                <w:kern w:val="0"/>
                <w:sz w:val="26"/>
                <w:szCs w:val="26"/>
                <w14:ligatures w14:val="none"/>
              </w:rPr>
            </w:pPr>
            <w:r w:rsidRPr="00FD2FCC">
              <w:rPr>
                <w:rFonts w:ascii="Times New Roman" w:eastAsia="Times New Roman" w:hAnsi="Times New Roman" w:cs="Times New Roman"/>
                <w:b/>
                <w:bCs/>
                <w:color w:val="000000"/>
                <w:kern w:val="0"/>
                <w:sz w:val="26"/>
                <w:szCs w:val="26"/>
                <w14:ligatures w14:val="none"/>
              </w:rPr>
              <w:t xml:space="preserve">YÊU CẦU CHUNG </w:t>
            </w:r>
          </w:p>
        </w:tc>
        <w:tc>
          <w:tcPr>
            <w:tcW w:w="1418" w:type="dxa"/>
            <w:tcBorders>
              <w:top w:val="nil"/>
              <w:left w:val="nil"/>
              <w:bottom w:val="single" w:sz="4" w:space="0" w:color="auto"/>
              <w:right w:val="single" w:sz="4" w:space="0" w:color="auto"/>
            </w:tcBorders>
            <w:noWrap/>
            <w:vAlign w:val="center"/>
            <w:hideMark/>
          </w:tcPr>
          <w:p w14:paraId="78B22478" w14:textId="314A9138"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FD2FCC" w:rsidRPr="00FD2FCC" w14:paraId="37F352E8"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31CDA61E" w14:textId="7A665D84"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396AA0D2"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Năm sản xuất: 2025 trở đi </w:t>
            </w:r>
          </w:p>
        </w:tc>
        <w:tc>
          <w:tcPr>
            <w:tcW w:w="1418" w:type="dxa"/>
            <w:tcBorders>
              <w:top w:val="nil"/>
              <w:left w:val="nil"/>
              <w:bottom w:val="single" w:sz="4" w:space="0" w:color="auto"/>
              <w:right w:val="single" w:sz="4" w:space="0" w:color="auto"/>
            </w:tcBorders>
            <w:noWrap/>
            <w:vAlign w:val="center"/>
            <w:hideMark/>
          </w:tcPr>
          <w:p w14:paraId="4AA85C8C" w14:textId="14B1DA40" w:rsidR="00FD2FCC"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2F809480"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0CC06547" w14:textId="441E9294"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4BFA03D9"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Chất lượng: </w:t>
            </w:r>
          </w:p>
        </w:tc>
        <w:tc>
          <w:tcPr>
            <w:tcW w:w="1418" w:type="dxa"/>
            <w:tcBorders>
              <w:top w:val="nil"/>
              <w:left w:val="nil"/>
              <w:bottom w:val="single" w:sz="4" w:space="0" w:color="auto"/>
              <w:right w:val="single" w:sz="4" w:space="0" w:color="auto"/>
            </w:tcBorders>
            <w:noWrap/>
            <w:vAlign w:val="center"/>
            <w:hideMark/>
          </w:tcPr>
          <w:p w14:paraId="5172785E" w14:textId="060E98FA"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FD2FCC" w:rsidRPr="00FD2FCC" w14:paraId="28069DDF"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72CDD0FB" w14:textId="63EA1AE5"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5CD72F42"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Thiết bị mới 100% </w:t>
            </w:r>
          </w:p>
        </w:tc>
        <w:tc>
          <w:tcPr>
            <w:tcW w:w="1418" w:type="dxa"/>
            <w:tcBorders>
              <w:top w:val="nil"/>
              <w:left w:val="nil"/>
              <w:bottom w:val="single" w:sz="4" w:space="0" w:color="auto"/>
              <w:right w:val="single" w:sz="4" w:space="0" w:color="auto"/>
            </w:tcBorders>
            <w:noWrap/>
            <w:vAlign w:val="center"/>
            <w:hideMark/>
          </w:tcPr>
          <w:p w14:paraId="463CDD67" w14:textId="0CE71FEE" w:rsidR="00FD2FCC"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0F2CAAC7"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20E34B9B" w14:textId="2716A8F2"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4AD839BF"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Nhà sản xuất phải đạt tiêu chuẩn quản lý chất lượng ISO 13485 </w:t>
            </w:r>
          </w:p>
        </w:tc>
        <w:tc>
          <w:tcPr>
            <w:tcW w:w="1418" w:type="dxa"/>
            <w:tcBorders>
              <w:top w:val="nil"/>
              <w:left w:val="nil"/>
              <w:bottom w:val="single" w:sz="4" w:space="0" w:color="auto"/>
              <w:right w:val="single" w:sz="4" w:space="0" w:color="auto"/>
            </w:tcBorders>
            <w:noWrap/>
            <w:vAlign w:val="center"/>
            <w:hideMark/>
          </w:tcPr>
          <w:p w14:paraId="642C3651" w14:textId="19C0AE20" w:rsidR="00FD2FCC"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3CC59299"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3FA0569B" w14:textId="2B5C1904"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052748A3"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Sản phẩm đạt chứng nhận CE (European Conformity) hoặc FDA (Food and Drug Administration)</w:t>
            </w:r>
          </w:p>
        </w:tc>
        <w:tc>
          <w:tcPr>
            <w:tcW w:w="1418" w:type="dxa"/>
            <w:tcBorders>
              <w:top w:val="nil"/>
              <w:left w:val="nil"/>
              <w:bottom w:val="single" w:sz="4" w:space="0" w:color="auto"/>
              <w:right w:val="single" w:sz="4" w:space="0" w:color="auto"/>
            </w:tcBorders>
            <w:noWrap/>
            <w:vAlign w:val="center"/>
            <w:hideMark/>
          </w:tcPr>
          <w:p w14:paraId="4F1A3DE6" w14:textId="0FE4D21A" w:rsidR="00FD2FCC"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05DBB159"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0295BC98" w14:textId="073884C6"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4570D1DC"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Xuất xứ máy chính: G7</w:t>
            </w:r>
          </w:p>
        </w:tc>
        <w:tc>
          <w:tcPr>
            <w:tcW w:w="1418" w:type="dxa"/>
            <w:tcBorders>
              <w:top w:val="nil"/>
              <w:left w:val="nil"/>
              <w:bottom w:val="single" w:sz="4" w:space="0" w:color="auto"/>
              <w:right w:val="single" w:sz="4" w:space="0" w:color="auto"/>
            </w:tcBorders>
            <w:noWrap/>
            <w:vAlign w:val="center"/>
            <w:hideMark/>
          </w:tcPr>
          <w:p w14:paraId="142FB912" w14:textId="585CE611" w:rsidR="00FD2FCC"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3DB72CED"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582F5396" w14:textId="1E4A5D00"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2AA67A6F" w14:textId="5E0512B4"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Nguồn điện sử dụng: 220V/50Hz </w:t>
            </w:r>
          </w:p>
        </w:tc>
        <w:tc>
          <w:tcPr>
            <w:tcW w:w="1418" w:type="dxa"/>
            <w:tcBorders>
              <w:top w:val="nil"/>
              <w:left w:val="nil"/>
              <w:bottom w:val="single" w:sz="4" w:space="0" w:color="auto"/>
              <w:right w:val="single" w:sz="4" w:space="0" w:color="auto"/>
            </w:tcBorders>
            <w:noWrap/>
            <w:vAlign w:val="center"/>
            <w:hideMark/>
          </w:tcPr>
          <w:p w14:paraId="4FB3BF1A" w14:textId="0F1DCBF7" w:rsidR="00FD2FCC"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C42C37" w:rsidRPr="00FD2FCC" w14:paraId="5CC8D4E7"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tcPr>
          <w:p w14:paraId="2D5CBABD" w14:textId="77777777" w:rsidR="00C42C37" w:rsidRPr="00FD2FCC" w:rsidRDefault="00C42C37"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tcPr>
          <w:p w14:paraId="5974BD73" w14:textId="03AB70CA"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Môi trường hoạt động:</w:t>
            </w:r>
          </w:p>
        </w:tc>
        <w:tc>
          <w:tcPr>
            <w:tcW w:w="1418" w:type="dxa"/>
            <w:tcBorders>
              <w:top w:val="nil"/>
              <w:left w:val="nil"/>
              <w:bottom w:val="single" w:sz="4" w:space="0" w:color="auto"/>
              <w:right w:val="single" w:sz="4" w:space="0" w:color="auto"/>
            </w:tcBorders>
            <w:noWrap/>
            <w:vAlign w:val="center"/>
          </w:tcPr>
          <w:p w14:paraId="6E94C7FB" w14:textId="77777777"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C42C37" w:rsidRPr="00FD2FCC" w14:paraId="247A21B2" w14:textId="77777777" w:rsidTr="00841CD4">
        <w:trPr>
          <w:trHeight w:val="20"/>
        </w:trPr>
        <w:tc>
          <w:tcPr>
            <w:tcW w:w="708" w:type="dxa"/>
            <w:tcBorders>
              <w:top w:val="nil"/>
              <w:left w:val="single" w:sz="4" w:space="0" w:color="auto"/>
              <w:bottom w:val="single" w:sz="4" w:space="0" w:color="auto"/>
              <w:right w:val="single" w:sz="4" w:space="0" w:color="auto"/>
            </w:tcBorders>
            <w:noWrap/>
            <w:vAlign w:val="center"/>
            <w:hideMark/>
          </w:tcPr>
          <w:p w14:paraId="374349D4" w14:textId="25DE7DE7"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2B7419AA"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Nhiệt độ tối đa: ≥ 30 độ C</w:t>
            </w:r>
          </w:p>
        </w:tc>
        <w:tc>
          <w:tcPr>
            <w:tcW w:w="1418" w:type="dxa"/>
            <w:tcBorders>
              <w:top w:val="nil"/>
              <w:left w:val="nil"/>
              <w:bottom w:val="single" w:sz="4" w:space="0" w:color="auto"/>
              <w:right w:val="single" w:sz="4" w:space="0" w:color="auto"/>
            </w:tcBorders>
            <w:noWrap/>
            <w:hideMark/>
          </w:tcPr>
          <w:p w14:paraId="20096BD2" w14:textId="25ABC1C5"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2F1858">
              <w:rPr>
                <w:rFonts w:ascii="Aptos Narrow" w:eastAsia="Times New Roman" w:hAnsi="Aptos Narrow" w:cs="Times New Roman"/>
                <w:color w:val="000000"/>
                <w:kern w:val="0"/>
                <w:sz w:val="22"/>
                <w:szCs w:val="22"/>
                <w14:ligatures w14:val="none"/>
              </w:rPr>
              <w:t>*</w:t>
            </w:r>
          </w:p>
        </w:tc>
      </w:tr>
      <w:tr w:rsidR="00C42C37" w:rsidRPr="00FD2FCC" w14:paraId="09104380" w14:textId="77777777" w:rsidTr="00841CD4">
        <w:trPr>
          <w:trHeight w:val="20"/>
        </w:trPr>
        <w:tc>
          <w:tcPr>
            <w:tcW w:w="708" w:type="dxa"/>
            <w:tcBorders>
              <w:top w:val="nil"/>
              <w:left w:val="single" w:sz="4" w:space="0" w:color="auto"/>
              <w:bottom w:val="single" w:sz="4" w:space="0" w:color="auto"/>
              <w:right w:val="single" w:sz="4" w:space="0" w:color="auto"/>
            </w:tcBorders>
            <w:noWrap/>
            <w:vAlign w:val="center"/>
            <w:hideMark/>
          </w:tcPr>
          <w:p w14:paraId="7C6B6B4C" w14:textId="6390C388"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4000474F"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Độ ẩm tối đa: ≥ 70%</w:t>
            </w:r>
          </w:p>
        </w:tc>
        <w:tc>
          <w:tcPr>
            <w:tcW w:w="1418" w:type="dxa"/>
            <w:tcBorders>
              <w:top w:val="nil"/>
              <w:left w:val="nil"/>
              <w:bottom w:val="single" w:sz="4" w:space="0" w:color="auto"/>
              <w:right w:val="single" w:sz="4" w:space="0" w:color="auto"/>
            </w:tcBorders>
            <w:noWrap/>
            <w:hideMark/>
          </w:tcPr>
          <w:p w14:paraId="65BC6F8C" w14:textId="4935621B"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2F1858">
              <w:rPr>
                <w:rFonts w:ascii="Aptos Narrow" w:eastAsia="Times New Roman" w:hAnsi="Aptos Narrow" w:cs="Times New Roman"/>
                <w:color w:val="000000"/>
                <w:kern w:val="0"/>
                <w:sz w:val="22"/>
                <w:szCs w:val="22"/>
                <w14:ligatures w14:val="none"/>
              </w:rPr>
              <w:t>*</w:t>
            </w:r>
          </w:p>
        </w:tc>
      </w:tr>
      <w:tr w:rsidR="00FD2FCC" w:rsidRPr="00FD2FCC" w14:paraId="3975DABC"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4FFA3FB8" w14:textId="43AA3696"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r w:rsidRPr="00FD2FCC">
              <w:rPr>
                <w:rFonts w:ascii="Times New Roman" w:eastAsia="Times New Roman" w:hAnsi="Times New Roman" w:cs="Times New Roman"/>
                <w:b/>
                <w:bCs/>
                <w:color w:val="000000"/>
                <w:kern w:val="0"/>
                <w:sz w:val="22"/>
                <w:szCs w:val="22"/>
                <w14:ligatures w14:val="none"/>
              </w:rPr>
              <w:t>II</w:t>
            </w:r>
          </w:p>
        </w:tc>
        <w:tc>
          <w:tcPr>
            <w:tcW w:w="6800" w:type="dxa"/>
            <w:tcBorders>
              <w:top w:val="nil"/>
              <w:left w:val="nil"/>
              <w:bottom w:val="single" w:sz="4" w:space="0" w:color="auto"/>
              <w:right w:val="single" w:sz="4" w:space="0" w:color="auto"/>
            </w:tcBorders>
            <w:noWrap/>
            <w:vAlign w:val="center"/>
            <w:hideMark/>
          </w:tcPr>
          <w:p w14:paraId="4E6B54DA" w14:textId="7B1B24BA" w:rsidR="00FD2FCC" w:rsidRPr="00FD2FCC" w:rsidRDefault="00FD2FCC" w:rsidP="00C85AE4">
            <w:pPr>
              <w:spacing w:after="0" w:line="240" w:lineRule="auto"/>
              <w:jc w:val="both"/>
              <w:rPr>
                <w:rFonts w:ascii="Times New Roman" w:eastAsia="Times New Roman" w:hAnsi="Times New Roman" w:cs="Times New Roman"/>
                <w:b/>
                <w:bCs/>
                <w:color w:val="000000"/>
                <w:kern w:val="0"/>
                <w:sz w:val="26"/>
                <w:szCs w:val="26"/>
                <w14:ligatures w14:val="none"/>
              </w:rPr>
            </w:pPr>
            <w:r>
              <w:rPr>
                <w:rFonts w:ascii="Times New Roman" w:eastAsia="Times New Roman" w:hAnsi="Times New Roman" w:cs="Times New Roman"/>
                <w:b/>
                <w:bCs/>
                <w:color w:val="000000"/>
                <w:kern w:val="0"/>
                <w:sz w:val="26"/>
                <w:szCs w:val="26"/>
                <w14:ligatures w14:val="none"/>
              </w:rPr>
              <w:t>I</w:t>
            </w:r>
            <w:r w:rsidRPr="00FD2FCC">
              <w:rPr>
                <w:rFonts w:ascii="Times New Roman" w:eastAsia="Times New Roman" w:hAnsi="Times New Roman" w:cs="Times New Roman"/>
                <w:b/>
                <w:bCs/>
                <w:color w:val="000000"/>
                <w:kern w:val="0"/>
                <w:sz w:val="26"/>
                <w:szCs w:val="26"/>
                <w14:ligatures w14:val="none"/>
              </w:rPr>
              <w:t xml:space="preserve">YÊU CẦU CẤU HÌNH </w:t>
            </w:r>
          </w:p>
        </w:tc>
        <w:tc>
          <w:tcPr>
            <w:tcW w:w="1418" w:type="dxa"/>
            <w:tcBorders>
              <w:top w:val="nil"/>
              <w:left w:val="nil"/>
              <w:bottom w:val="single" w:sz="4" w:space="0" w:color="auto"/>
              <w:right w:val="single" w:sz="4" w:space="0" w:color="auto"/>
            </w:tcBorders>
            <w:noWrap/>
            <w:vAlign w:val="center"/>
            <w:hideMark/>
          </w:tcPr>
          <w:p w14:paraId="06A31554" w14:textId="4AA914FF"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FD2FCC" w:rsidRPr="00FD2FCC" w14:paraId="0B8ECAFF"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79552001" w14:textId="73FCEDD5"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51B9D207"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Máy gây mê kèm thở có theo dõi nồng độ khí mê kèm phụ kiện tiêu chuẩn.</w:t>
            </w:r>
          </w:p>
        </w:tc>
        <w:tc>
          <w:tcPr>
            <w:tcW w:w="1418" w:type="dxa"/>
            <w:tcBorders>
              <w:top w:val="nil"/>
              <w:left w:val="nil"/>
              <w:bottom w:val="single" w:sz="4" w:space="0" w:color="auto"/>
              <w:right w:val="single" w:sz="4" w:space="0" w:color="auto"/>
            </w:tcBorders>
            <w:noWrap/>
            <w:vAlign w:val="center"/>
            <w:hideMark/>
          </w:tcPr>
          <w:p w14:paraId="60BB468F" w14:textId="53974B09"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FD2FCC" w:rsidRPr="00FD2FCC" w14:paraId="5D0921AC"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000E5376" w14:textId="493D004F"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40A47989"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Cấu hình mỗi cái tối thiểu bao gồm: </w:t>
            </w:r>
          </w:p>
        </w:tc>
        <w:tc>
          <w:tcPr>
            <w:tcW w:w="1418" w:type="dxa"/>
            <w:tcBorders>
              <w:top w:val="nil"/>
              <w:left w:val="nil"/>
              <w:bottom w:val="single" w:sz="4" w:space="0" w:color="auto"/>
              <w:right w:val="single" w:sz="4" w:space="0" w:color="auto"/>
            </w:tcBorders>
            <w:noWrap/>
            <w:vAlign w:val="center"/>
            <w:hideMark/>
          </w:tcPr>
          <w:p w14:paraId="00D741EF" w14:textId="6E266E49"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C42C37" w:rsidRPr="00FD2FCC" w14:paraId="5287F7AD"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425DB800" w14:textId="4441C152"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2068A840"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Thân máy chính kèm màn hình : 01 Cái </w:t>
            </w:r>
          </w:p>
        </w:tc>
        <w:tc>
          <w:tcPr>
            <w:tcW w:w="1418" w:type="dxa"/>
            <w:tcBorders>
              <w:top w:val="nil"/>
              <w:left w:val="nil"/>
              <w:bottom w:val="single" w:sz="4" w:space="0" w:color="auto"/>
              <w:right w:val="single" w:sz="4" w:space="0" w:color="auto"/>
            </w:tcBorders>
            <w:noWrap/>
            <w:vAlign w:val="center"/>
            <w:hideMark/>
          </w:tcPr>
          <w:p w14:paraId="6A0B6754" w14:textId="2287C0D5"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AC472B">
              <w:rPr>
                <w:rFonts w:ascii="Aptos Narrow" w:eastAsia="Times New Roman" w:hAnsi="Aptos Narrow" w:cs="Times New Roman"/>
                <w:color w:val="000000"/>
                <w:kern w:val="0"/>
                <w:sz w:val="22"/>
                <w:szCs w:val="22"/>
                <w14:ligatures w14:val="none"/>
              </w:rPr>
              <w:t>*</w:t>
            </w:r>
          </w:p>
        </w:tc>
      </w:tr>
      <w:tr w:rsidR="00C42C37" w:rsidRPr="00FD2FCC" w14:paraId="14DE0279"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453592D8" w14:textId="29A252D6"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334F50FF"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Cảm biến lưu lượng (dòng chảy) sử dụng nhiều lần : 02 Cái </w:t>
            </w:r>
          </w:p>
        </w:tc>
        <w:tc>
          <w:tcPr>
            <w:tcW w:w="1418" w:type="dxa"/>
            <w:tcBorders>
              <w:top w:val="nil"/>
              <w:left w:val="nil"/>
              <w:bottom w:val="single" w:sz="4" w:space="0" w:color="auto"/>
              <w:right w:val="single" w:sz="4" w:space="0" w:color="auto"/>
            </w:tcBorders>
            <w:noWrap/>
            <w:vAlign w:val="center"/>
            <w:hideMark/>
          </w:tcPr>
          <w:p w14:paraId="04E30907" w14:textId="4CFD70FD"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AC472B">
              <w:rPr>
                <w:rFonts w:ascii="Aptos Narrow" w:eastAsia="Times New Roman" w:hAnsi="Aptos Narrow" w:cs="Times New Roman"/>
                <w:color w:val="000000"/>
                <w:kern w:val="0"/>
                <w:sz w:val="22"/>
                <w:szCs w:val="22"/>
                <w14:ligatures w14:val="none"/>
              </w:rPr>
              <w:t>*</w:t>
            </w:r>
          </w:p>
        </w:tc>
      </w:tr>
      <w:tr w:rsidR="00C42C37" w:rsidRPr="00FD2FCC" w14:paraId="375ED03C"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2411A6E3" w14:textId="5350B2BC"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543C1E84"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Cảm biến ôxy dùng nhiều lần : 01 Cái </w:t>
            </w:r>
          </w:p>
        </w:tc>
        <w:tc>
          <w:tcPr>
            <w:tcW w:w="1418" w:type="dxa"/>
            <w:tcBorders>
              <w:top w:val="nil"/>
              <w:left w:val="nil"/>
              <w:bottom w:val="single" w:sz="4" w:space="0" w:color="auto"/>
              <w:right w:val="single" w:sz="4" w:space="0" w:color="auto"/>
            </w:tcBorders>
            <w:noWrap/>
            <w:vAlign w:val="center"/>
            <w:hideMark/>
          </w:tcPr>
          <w:p w14:paraId="216B95CE" w14:textId="31E469EF"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AC472B">
              <w:rPr>
                <w:rFonts w:ascii="Aptos Narrow" w:eastAsia="Times New Roman" w:hAnsi="Aptos Narrow" w:cs="Times New Roman"/>
                <w:color w:val="000000"/>
                <w:kern w:val="0"/>
                <w:sz w:val="22"/>
                <w:szCs w:val="22"/>
                <w14:ligatures w14:val="none"/>
              </w:rPr>
              <w:t>*</w:t>
            </w:r>
          </w:p>
        </w:tc>
      </w:tr>
      <w:tr w:rsidR="00C42C37" w:rsidRPr="00FD2FCC" w14:paraId="7F4E9F70"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4B6763D0" w14:textId="59E5ABB7"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586D107B"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Bình bốc hơi (SEVOFLURANE) : 01 Bình </w:t>
            </w:r>
          </w:p>
        </w:tc>
        <w:tc>
          <w:tcPr>
            <w:tcW w:w="1418" w:type="dxa"/>
            <w:tcBorders>
              <w:top w:val="nil"/>
              <w:left w:val="nil"/>
              <w:bottom w:val="single" w:sz="4" w:space="0" w:color="auto"/>
              <w:right w:val="single" w:sz="4" w:space="0" w:color="auto"/>
            </w:tcBorders>
            <w:noWrap/>
            <w:vAlign w:val="center"/>
            <w:hideMark/>
          </w:tcPr>
          <w:p w14:paraId="6B1E2A6E" w14:textId="22C0CF5E"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AC472B">
              <w:rPr>
                <w:rFonts w:ascii="Aptos Narrow" w:eastAsia="Times New Roman" w:hAnsi="Aptos Narrow" w:cs="Times New Roman"/>
                <w:color w:val="000000"/>
                <w:kern w:val="0"/>
                <w:sz w:val="22"/>
                <w:szCs w:val="22"/>
                <w14:ligatures w14:val="none"/>
              </w:rPr>
              <w:t>*</w:t>
            </w:r>
          </w:p>
        </w:tc>
      </w:tr>
      <w:tr w:rsidR="00C42C37" w:rsidRPr="00FD2FCC" w14:paraId="5C5A41CA"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06479808" w14:textId="5AF96804"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03A026A1"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Bộ hấp thụ CO2 kèm bình vôi soda sử dụng nhiều lần : 01 Bộ </w:t>
            </w:r>
          </w:p>
        </w:tc>
        <w:tc>
          <w:tcPr>
            <w:tcW w:w="1418" w:type="dxa"/>
            <w:tcBorders>
              <w:top w:val="nil"/>
              <w:left w:val="nil"/>
              <w:bottom w:val="single" w:sz="4" w:space="0" w:color="auto"/>
              <w:right w:val="single" w:sz="4" w:space="0" w:color="auto"/>
            </w:tcBorders>
            <w:noWrap/>
            <w:vAlign w:val="center"/>
            <w:hideMark/>
          </w:tcPr>
          <w:p w14:paraId="31F6990C" w14:textId="59DFFEF2"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AC472B">
              <w:rPr>
                <w:rFonts w:ascii="Aptos Narrow" w:eastAsia="Times New Roman" w:hAnsi="Aptos Narrow" w:cs="Times New Roman"/>
                <w:color w:val="000000"/>
                <w:kern w:val="0"/>
                <w:sz w:val="22"/>
                <w:szCs w:val="22"/>
                <w14:ligatures w14:val="none"/>
              </w:rPr>
              <w:t>*</w:t>
            </w:r>
          </w:p>
        </w:tc>
      </w:tr>
      <w:tr w:rsidR="00C42C37" w:rsidRPr="00FD2FCC" w14:paraId="62FA30CE"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0D9AD9D2" w14:textId="2D1847CF"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08A3154D"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Bộ thải khí mê : 01 Bộ </w:t>
            </w:r>
          </w:p>
        </w:tc>
        <w:tc>
          <w:tcPr>
            <w:tcW w:w="1418" w:type="dxa"/>
            <w:tcBorders>
              <w:top w:val="nil"/>
              <w:left w:val="nil"/>
              <w:bottom w:val="single" w:sz="4" w:space="0" w:color="auto"/>
              <w:right w:val="single" w:sz="4" w:space="0" w:color="auto"/>
            </w:tcBorders>
            <w:noWrap/>
            <w:vAlign w:val="center"/>
            <w:hideMark/>
          </w:tcPr>
          <w:p w14:paraId="7374CD70" w14:textId="014473CB"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AC472B">
              <w:rPr>
                <w:rFonts w:ascii="Aptos Narrow" w:eastAsia="Times New Roman" w:hAnsi="Aptos Narrow" w:cs="Times New Roman"/>
                <w:color w:val="000000"/>
                <w:kern w:val="0"/>
                <w:sz w:val="22"/>
                <w:szCs w:val="22"/>
                <w14:ligatures w14:val="none"/>
              </w:rPr>
              <w:t>*</w:t>
            </w:r>
          </w:p>
        </w:tc>
      </w:tr>
      <w:tr w:rsidR="00C42C37" w:rsidRPr="00FD2FCC" w14:paraId="49B355E9"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332F3710" w14:textId="17878853"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35602DB1"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Bộ cung cấp khí oxy phụ trợ : 01 Bộ </w:t>
            </w:r>
          </w:p>
        </w:tc>
        <w:tc>
          <w:tcPr>
            <w:tcW w:w="1418" w:type="dxa"/>
            <w:tcBorders>
              <w:top w:val="nil"/>
              <w:left w:val="nil"/>
              <w:bottom w:val="single" w:sz="4" w:space="0" w:color="auto"/>
              <w:right w:val="single" w:sz="4" w:space="0" w:color="auto"/>
            </w:tcBorders>
            <w:noWrap/>
            <w:vAlign w:val="center"/>
            <w:hideMark/>
          </w:tcPr>
          <w:p w14:paraId="45C5A0B7" w14:textId="3A1AD91C"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AC472B">
              <w:rPr>
                <w:rFonts w:ascii="Aptos Narrow" w:eastAsia="Times New Roman" w:hAnsi="Aptos Narrow" w:cs="Times New Roman"/>
                <w:color w:val="000000"/>
                <w:kern w:val="0"/>
                <w:sz w:val="22"/>
                <w:szCs w:val="22"/>
                <w14:ligatures w14:val="none"/>
              </w:rPr>
              <w:t>*</w:t>
            </w:r>
          </w:p>
        </w:tc>
      </w:tr>
      <w:tr w:rsidR="00C42C37" w:rsidRPr="00FD2FCC" w14:paraId="71A35792"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7FF3A5C8" w14:textId="45858D80"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412BD734"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Dây khí nén : 01 Cái </w:t>
            </w:r>
          </w:p>
        </w:tc>
        <w:tc>
          <w:tcPr>
            <w:tcW w:w="1418" w:type="dxa"/>
            <w:tcBorders>
              <w:top w:val="nil"/>
              <w:left w:val="nil"/>
              <w:bottom w:val="single" w:sz="4" w:space="0" w:color="auto"/>
              <w:right w:val="single" w:sz="4" w:space="0" w:color="auto"/>
            </w:tcBorders>
            <w:noWrap/>
            <w:vAlign w:val="center"/>
            <w:hideMark/>
          </w:tcPr>
          <w:p w14:paraId="49EBAEF2" w14:textId="3307E103"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AC472B">
              <w:rPr>
                <w:rFonts w:ascii="Aptos Narrow" w:eastAsia="Times New Roman" w:hAnsi="Aptos Narrow" w:cs="Times New Roman"/>
                <w:color w:val="000000"/>
                <w:kern w:val="0"/>
                <w:sz w:val="22"/>
                <w:szCs w:val="22"/>
                <w14:ligatures w14:val="none"/>
              </w:rPr>
              <w:t>*</w:t>
            </w:r>
          </w:p>
        </w:tc>
      </w:tr>
      <w:tr w:rsidR="00C42C37" w:rsidRPr="00FD2FCC" w14:paraId="4E4FA7F9"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22637E31" w14:textId="2F924DEE"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5DECE4E8"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Dây oxy : 01 Cái </w:t>
            </w:r>
          </w:p>
        </w:tc>
        <w:tc>
          <w:tcPr>
            <w:tcW w:w="1418" w:type="dxa"/>
            <w:tcBorders>
              <w:top w:val="nil"/>
              <w:left w:val="nil"/>
              <w:bottom w:val="single" w:sz="4" w:space="0" w:color="auto"/>
              <w:right w:val="single" w:sz="4" w:space="0" w:color="auto"/>
            </w:tcBorders>
            <w:noWrap/>
            <w:vAlign w:val="center"/>
            <w:hideMark/>
          </w:tcPr>
          <w:p w14:paraId="64168094" w14:textId="50500D3A"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AC472B">
              <w:rPr>
                <w:rFonts w:ascii="Aptos Narrow" w:eastAsia="Times New Roman" w:hAnsi="Aptos Narrow" w:cs="Times New Roman"/>
                <w:color w:val="000000"/>
                <w:kern w:val="0"/>
                <w:sz w:val="22"/>
                <w:szCs w:val="22"/>
                <w14:ligatures w14:val="none"/>
              </w:rPr>
              <w:t>*</w:t>
            </w:r>
          </w:p>
        </w:tc>
      </w:tr>
      <w:tr w:rsidR="00C42C37" w:rsidRPr="00FD2FCC" w14:paraId="071CD0A7"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60EBDF1C" w14:textId="1AC4628E"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53DB2557"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Bẫy nước cho đầu cấp khí nén : 01 Cái </w:t>
            </w:r>
          </w:p>
        </w:tc>
        <w:tc>
          <w:tcPr>
            <w:tcW w:w="1418" w:type="dxa"/>
            <w:tcBorders>
              <w:top w:val="nil"/>
              <w:left w:val="nil"/>
              <w:bottom w:val="single" w:sz="4" w:space="0" w:color="auto"/>
              <w:right w:val="single" w:sz="4" w:space="0" w:color="auto"/>
            </w:tcBorders>
            <w:noWrap/>
            <w:vAlign w:val="center"/>
            <w:hideMark/>
          </w:tcPr>
          <w:p w14:paraId="1934513A" w14:textId="2A183B72"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AC472B">
              <w:rPr>
                <w:rFonts w:ascii="Aptos Narrow" w:eastAsia="Times New Roman" w:hAnsi="Aptos Narrow" w:cs="Times New Roman"/>
                <w:color w:val="000000"/>
                <w:kern w:val="0"/>
                <w:sz w:val="22"/>
                <w:szCs w:val="22"/>
                <w14:ligatures w14:val="none"/>
              </w:rPr>
              <w:t>*</w:t>
            </w:r>
          </w:p>
        </w:tc>
      </w:tr>
      <w:tr w:rsidR="00C42C37" w:rsidRPr="00FD2FCC" w14:paraId="4F237D70"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777D3B14" w14:textId="7B0592D0"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1A50791C"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Khối đo khí mê : 01 Khối </w:t>
            </w:r>
          </w:p>
        </w:tc>
        <w:tc>
          <w:tcPr>
            <w:tcW w:w="1418" w:type="dxa"/>
            <w:tcBorders>
              <w:top w:val="nil"/>
              <w:left w:val="nil"/>
              <w:bottom w:val="single" w:sz="4" w:space="0" w:color="auto"/>
              <w:right w:val="single" w:sz="4" w:space="0" w:color="auto"/>
            </w:tcBorders>
            <w:noWrap/>
            <w:vAlign w:val="center"/>
            <w:hideMark/>
          </w:tcPr>
          <w:p w14:paraId="1C42F0FB" w14:textId="7EAD41ED"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AC472B">
              <w:rPr>
                <w:rFonts w:ascii="Aptos Narrow" w:eastAsia="Times New Roman" w:hAnsi="Aptos Narrow" w:cs="Times New Roman"/>
                <w:color w:val="000000"/>
                <w:kern w:val="0"/>
                <w:sz w:val="22"/>
                <w:szCs w:val="22"/>
                <w14:ligatures w14:val="none"/>
              </w:rPr>
              <w:t>*</w:t>
            </w:r>
          </w:p>
        </w:tc>
      </w:tr>
      <w:tr w:rsidR="00C42C37" w:rsidRPr="00FD2FCC" w14:paraId="29B02AE1"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1F900AA1" w14:textId="1FDE1C5E"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73F48D44"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Bẫy nước cho khối đo khí mê : 10 Cái </w:t>
            </w:r>
          </w:p>
        </w:tc>
        <w:tc>
          <w:tcPr>
            <w:tcW w:w="1418" w:type="dxa"/>
            <w:tcBorders>
              <w:top w:val="nil"/>
              <w:left w:val="nil"/>
              <w:bottom w:val="single" w:sz="4" w:space="0" w:color="auto"/>
              <w:right w:val="single" w:sz="4" w:space="0" w:color="auto"/>
            </w:tcBorders>
            <w:noWrap/>
            <w:vAlign w:val="center"/>
            <w:hideMark/>
          </w:tcPr>
          <w:p w14:paraId="07DC4E30" w14:textId="57C7262B"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AC472B">
              <w:rPr>
                <w:rFonts w:ascii="Aptos Narrow" w:eastAsia="Times New Roman" w:hAnsi="Aptos Narrow" w:cs="Times New Roman"/>
                <w:color w:val="000000"/>
                <w:kern w:val="0"/>
                <w:sz w:val="22"/>
                <w:szCs w:val="22"/>
                <w14:ligatures w14:val="none"/>
              </w:rPr>
              <w:t>*</w:t>
            </w:r>
          </w:p>
        </w:tc>
      </w:tr>
      <w:tr w:rsidR="00C42C37" w:rsidRPr="00FD2FCC" w14:paraId="48B484C6"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6669D05A" w14:textId="26F2FDB8"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046B0C01"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Dây trích khí lấy mẫu : 10 Cái </w:t>
            </w:r>
          </w:p>
        </w:tc>
        <w:tc>
          <w:tcPr>
            <w:tcW w:w="1418" w:type="dxa"/>
            <w:tcBorders>
              <w:top w:val="nil"/>
              <w:left w:val="nil"/>
              <w:bottom w:val="single" w:sz="4" w:space="0" w:color="auto"/>
              <w:right w:val="single" w:sz="4" w:space="0" w:color="auto"/>
            </w:tcBorders>
            <w:noWrap/>
            <w:vAlign w:val="center"/>
            <w:hideMark/>
          </w:tcPr>
          <w:p w14:paraId="19B826C8" w14:textId="0E10303E"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AC472B">
              <w:rPr>
                <w:rFonts w:ascii="Aptos Narrow" w:eastAsia="Times New Roman" w:hAnsi="Aptos Narrow" w:cs="Times New Roman"/>
                <w:color w:val="000000"/>
                <w:kern w:val="0"/>
                <w:sz w:val="22"/>
                <w:szCs w:val="22"/>
                <w14:ligatures w14:val="none"/>
              </w:rPr>
              <w:t>*</w:t>
            </w:r>
          </w:p>
        </w:tc>
      </w:tr>
      <w:tr w:rsidR="00C42C37" w:rsidRPr="00FD2FCC" w14:paraId="4B4728DA"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505669A9" w14:textId="52FC3ED4"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1E20480C"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Xe đẩy có đựng đồ : 01 Cái</w:t>
            </w:r>
          </w:p>
        </w:tc>
        <w:tc>
          <w:tcPr>
            <w:tcW w:w="1418" w:type="dxa"/>
            <w:tcBorders>
              <w:top w:val="nil"/>
              <w:left w:val="nil"/>
              <w:bottom w:val="single" w:sz="4" w:space="0" w:color="auto"/>
              <w:right w:val="single" w:sz="4" w:space="0" w:color="auto"/>
            </w:tcBorders>
            <w:noWrap/>
            <w:vAlign w:val="center"/>
            <w:hideMark/>
          </w:tcPr>
          <w:p w14:paraId="5778AB0E" w14:textId="1E176E3A"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AC472B">
              <w:rPr>
                <w:rFonts w:ascii="Aptos Narrow" w:eastAsia="Times New Roman" w:hAnsi="Aptos Narrow" w:cs="Times New Roman"/>
                <w:color w:val="000000"/>
                <w:kern w:val="0"/>
                <w:sz w:val="22"/>
                <w:szCs w:val="22"/>
                <w14:ligatures w14:val="none"/>
              </w:rPr>
              <w:t>*</w:t>
            </w:r>
          </w:p>
        </w:tc>
      </w:tr>
      <w:tr w:rsidR="00C42C37" w:rsidRPr="00FD2FCC" w14:paraId="05F1BB1A"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03F71B33" w14:textId="320333B1"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39DB2B80"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Phụ kiện khác: : 01 Cái </w:t>
            </w:r>
          </w:p>
        </w:tc>
        <w:tc>
          <w:tcPr>
            <w:tcW w:w="1418" w:type="dxa"/>
            <w:tcBorders>
              <w:top w:val="nil"/>
              <w:left w:val="nil"/>
              <w:bottom w:val="single" w:sz="4" w:space="0" w:color="auto"/>
              <w:right w:val="single" w:sz="4" w:space="0" w:color="auto"/>
            </w:tcBorders>
            <w:noWrap/>
            <w:vAlign w:val="center"/>
            <w:hideMark/>
          </w:tcPr>
          <w:p w14:paraId="28209B47" w14:textId="03EC674A"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AC472B">
              <w:rPr>
                <w:rFonts w:ascii="Aptos Narrow" w:eastAsia="Times New Roman" w:hAnsi="Aptos Narrow" w:cs="Times New Roman"/>
                <w:color w:val="000000"/>
                <w:kern w:val="0"/>
                <w:sz w:val="22"/>
                <w:szCs w:val="22"/>
                <w14:ligatures w14:val="none"/>
              </w:rPr>
              <w:t>*</w:t>
            </w:r>
          </w:p>
        </w:tc>
      </w:tr>
      <w:tr w:rsidR="00C42C37" w:rsidRPr="00FD2FCC" w14:paraId="4A4CB09C"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25A392CA" w14:textId="3FE2DDA0"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0F4307A8"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Dây gây mê (thở) người lớn, loại dùng nhiều lần : 01 Bộ </w:t>
            </w:r>
          </w:p>
        </w:tc>
        <w:tc>
          <w:tcPr>
            <w:tcW w:w="1418" w:type="dxa"/>
            <w:tcBorders>
              <w:top w:val="nil"/>
              <w:left w:val="nil"/>
              <w:bottom w:val="single" w:sz="4" w:space="0" w:color="auto"/>
              <w:right w:val="single" w:sz="4" w:space="0" w:color="auto"/>
            </w:tcBorders>
            <w:noWrap/>
            <w:vAlign w:val="center"/>
            <w:hideMark/>
          </w:tcPr>
          <w:p w14:paraId="19897B52" w14:textId="1F43288C"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AC472B">
              <w:rPr>
                <w:rFonts w:ascii="Aptos Narrow" w:eastAsia="Times New Roman" w:hAnsi="Aptos Narrow" w:cs="Times New Roman"/>
                <w:color w:val="000000"/>
                <w:kern w:val="0"/>
                <w:sz w:val="22"/>
                <w:szCs w:val="22"/>
                <w14:ligatures w14:val="none"/>
              </w:rPr>
              <w:t>*</w:t>
            </w:r>
          </w:p>
        </w:tc>
      </w:tr>
      <w:tr w:rsidR="00C42C37" w:rsidRPr="00FD2FCC" w14:paraId="2D2FF97D"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7B2036DF" w14:textId="7D5D122C"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1DE5FFED"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Mặt nạ người lớn, loại dùng nhiều lần : 01 Bộ </w:t>
            </w:r>
          </w:p>
        </w:tc>
        <w:tc>
          <w:tcPr>
            <w:tcW w:w="1418" w:type="dxa"/>
            <w:tcBorders>
              <w:top w:val="nil"/>
              <w:left w:val="nil"/>
              <w:bottom w:val="single" w:sz="4" w:space="0" w:color="auto"/>
              <w:right w:val="single" w:sz="4" w:space="0" w:color="auto"/>
            </w:tcBorders>
            <w:noWrap/>
            <w:vAlign w:val="center"/>
            <w:hideMark/>
          </w:tcPr>
          <w:p w14:paraId="1B97E4C4" w14:textId="6E775235"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AC472B">
              <w:rPr>
                <w:rFonts w:ascii="Aptos Narrow" w:eastAsia="Times New Roman" w:hAnsi="Aptos Narrow" w:cs="Times New Roman"/>
                <w:color w:val="000000"/>
                <w:kern w:val="0"/>
                <w:sz w:val="22"/>
                <w:szCs w:val="22"/>
                <w14:ligatures w14:val="none"/>
              </w:rPr>
              <w:t>*</w:t>
            </w:r>
          </w:p>
        </w:tc>
      </w:tr>
      <w:tr w:rsidR="00C42C37" w:rsidRPr="00FD2FCC" w14:paraId="46B2CE5F"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2482F26D" w14:textId="768F1406"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4E9AF40C"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Dây gây mê (thở) trẻ em, loại dùng nhiều lần : 01 Bộ </w:t>
            </w:r>
          </w:p>
        </w:tc>
        <w:tc>
          <w:tcPr>
            <w:tcW w:w="1418" w:type="dxa"/>
            <w:tcBorders>
              <w:top w:val="nil"/>
              <w:left w:val="nil"/>
              <w:bottom w:val="single" w:sz="4" w:space="0" w:color="auto"/>
              <w:right w:val="single" w:sz="4" w:space="0" w:color="auto"/>
            </w:tcBorders>
            <w:noWrap/>
            <w:vAlign w:val="center"/>
            <w:hideMark/>
          </w:tcPr>
          <w:p w14:paraId="29914FE5" w14:textId="7299A2CD"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AC472B">
              <w:rPr>
                <w:rFonts w:ascii="Aptos Narrow" w:eastAsia="Times New Roman" w:hAnsi="Aptos Narrow" w:cs="Times New Roman"/>
                <w:color w:val="000000"/>
                <w:kern w:val="0"/>
                <w:sz w:val="22"/>
                <w:szCs w:val="22"/>
                <w14:ligatures w14:val="none"/>
              </w:rPr>
              <w:t>*</w:t>
            </w:r>
          </w:p>
        </w:tc>
      </w:tr>
      <w:tr w:rsidR="00C42C37" w:rsidRPr="00FD2FCC" w14:paraId="6B60F71B"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54A3E59B" w14:textId="6A0015B3"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2EAC5602"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Mặt nạ trẻ em, loại dùng nhiều lần : 01 Bộ </w:t>
            </w:r>
          </w:p>
        </w:tc>
        <w:tc>
          <w:tcPr>
            <w:tcW w:w="1418" w:type="dxa"/>
            <w:tcBorders>
              <w:top w:val="nil"/>
              <w:left w:val="nil"/>
              <w:bottom w:val="single" w:sz="4" w:space="0" w:color="auto"/>
              <w:right w:val="single" w:sz="4" w:space="0" w:color="auto"/>
            </w:tcBorders>
            <w:noWrap/>
            <w:vAlign w:val="center"/>
            <w:hideMark/>
          </w:tcPr>
          <w:p w14:paraId="246C5761" w14:textId="0B0793E1"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AC472B">
              <w:rPr>
                <w:rFonts w:ascii="Aptos Narrow" w:eastAsia="Times New Roman" w:hAnsi="Aptos Narrow" w:cs="Times New Roman"/>
                <w:color w:val="000000"/>
                <w:kern w:val="0"/>
                <w:sz w:val="22"/>
                <w:szCs w:val="22"/>
                <w14:ligatures w14:val="none"/>
              </w:rPr>
              <w:t>*</w:t>
            </w:r>
          </w:p>
        </w:tc>
      </w:tr>
      <w:tr w:rsidR="00C42C37" w:rsidRPr="00FD2FCC" w14:paraId="03160C9B"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01F4C2F8" w14:textId="204D670B"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25E856D2"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Dây gây mê (thở) trẻ sơ sinh, loại dùng nhiều lần : 01 Bộ </w:t>
            </w:r>
          </w:p>
        </w:tc>
        <w:tc>
          <w:tcPr>
            <w:tcW w:w="1418" w:type="dxa"/>
            <w:tcBorders>
              <w:top w:val="nil"/>
              <w:left w:val="nil"/>
              <w:bottom w:val="single" w:sz="4" w:space="0" w:color="auto"/>
              <w:right w:val="single" w:sz="4" w:space="0" w:color="auto"/>
            </w:tcBorders>
            <w:noWrap/>
            <w:vAlign w:val="center"/>
            <w:hideMark/>
          </w:tcPr>
          <w:p w14:paraId="5D578F01" w14:textId="3CC0C687"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AC472B">
              <w:rPr>
                <w:rFonts w:ascii="Aptos Narrow" w:eastAsia="Times New Roman" w:hAnsi="Aptos Narrow" w:cs="Times New Roman"/>
                <w:color w:val="000000"/>
                <w:kern w:val="0"/>
                <w:sz w:val="22"/>
                <w:szCs w:val="22"/>
                <w14:ligatures w14:val="none"/>
              </w:rPr>
              <w:t>*</w:t>
            </w:r>
          </w:p>
        </w:tc>
      </w:tr>
      <w:tr w:rsidR="00C42C37" w:rsidRPr="00FD2FCC" w14:paraId="250C527C"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7FEE57B8" w14:textId="5476E3DE"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75A81DA3"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Mặt nạ trẻ sơ sinh, loại dùng nhiều lần : 01 Bộ </w:t>
            </w:r>
          </w:p>
        </w:tc>
        <w:tc>
          <w:tcPr>
            <w:tcW w:w="1418" w:type="dxa"/>
            <w:tcBorders>
              <w:top w:val="nil"/>
              <w:left w:val="nil"/>
              <w:bottom w:val="single" w:sz="4" w:space="0" w:color="auto"/>
              <w:right w:val="single" w:sz="4" w:space="0" w:color="auto"/>
            </w:tcBorders>
            <w:noWrap/>
            <w:vAlign w:val="center"/>
            <w:hideMark/>
          </w:tcPr>
          <w:p w14:paraId="4D85E76E" w14:textId="4A8CEDD4"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AC472B">
              <w:rPr>
                <w:rFonts w:ascii="Aptos Narrow" w:eastAsia="Times New Roman" w:hAnsi="Aptos Narrow" w:cs="Times New Roman"/>
                <w:color w:val="000000"/>
                <w:kern w:val="0"/>
                <w:sz w:val="22"/>
                <w:szCs w:val="22"/>
                <w14:ligatures w14:val="none"/>
              </w:rPr>
              <w:t>*</w:t>
            </w:r>
          </w:p>
        </w:tc>
      </w:tr>
      <w:tr w:rsidR="00C42C37" w:rsidRPr="00FD2FCC" w14:paraId="21CE3C25"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64C52B9F" w14:textId="70109170"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7B276506"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Móc đỡ bộ dây : 01 Cái </w:t>
            </w:r>
          </w:p>
        </w:tc>
        <w:tc>
          <w:tcPr>
            <w:tcW w:w="1418" w:type="dxa"/>
            <w:tcBorders>
              <w:top w:val="nil"/>
              <w:left w:val="nil"/>
              <w:bottom w:val="single" w:sz="4" w:space="0" w:color="auto"/>
              <w:right w:val="single" w:sz="4" w:space="0" w:color="auto"/>
            </w:tcBorders>
            <w:noWrap/>
            <w:vAlign w:val="center"/>
            <w:hideMark/>
          </w:tcPr>
          <w:p w14:paraId="315B9775" w14:textId="1B8CAE1E"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AC472B">
              <w:rPr>
                <w:rFonts w:ascii="Aptos Narrow" w:eastAsia="Times New Roman" w:hAnsi="Aptos Narrow" w:cs="Times New Roman"/>
                <w:color w:val="000000"/>
                <w:kern w:val="0"/>
                <w:sz w:val="22"/>
                <w:szCs w:val="22"/>
                <w14:ligatures w14:val="none"/>
              </w:rPr>
              <w:t>*</w:t>
            </w:r>
          </w:p>
        </w:tc>
      </w:tr>
      <w:tr w:rsidR="00C42C37" w:rsidRPr="00FD2FCC" w14:paraId="61583582"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7FE62CB5" w14:textId="46A87511"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3C4E10B8"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Bóng bóp người lớn : 01 Cái</w:t>
            </w:r>
          </w:p>
        </w:tc>
        <w:tc>
          <w:tcPr>
            <w:tcW w:w="1418" w:type="dxa"/>
            <w:tcBorders>
              <w:top w:val="nil"/>
              <w:left w:val="nil"/>
              <w:bottom w:val="single" w:sz="4" w:space="0" w:color="auto"/>
              <w:right w:val="single" w:sz="4" w:space="0" w:color="auto"/>
            </w:tcBorders>
            <w:noWrap/>
            <w:vAlign w:val="center"/>
            <w:hideMark/>
          </w:tcPr>
          <w:p w14:paraId="19E42B27" w14:textId="7F006F0A"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AC472B">
              <w:rPr>
                <w:rFonts w:ascii="Aptos Narrow" w:eastAsia="Times New Roman" w:hAnsi="Aptos Narrow" w:cs="Times New Roman"/>
                <w:color w:val="000000"/>
                <w:kern w:val="0"/>
                <w:sz w:val="22"/>
                <w:szCs w:val="22"/>
                <w14:ligatures w14:val="none"/>
              </w:rPr>
              <w:t>*</w:t>
            </w:r>
          </w:p>
        </w:tc>
      </w:tr>
      <w:tr w:rsidR="00C42C37" w:rsidRPr="00FD2FCC" w14:paraId="72B17EE8"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10099ADD" w14:textId="479FDEEC"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5B86D392"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Bóng bóp trẻ em : 01 Cái </w:t>
            </w:r>
          </w:p>
        </w:tc>
        <w:tc>
          <w:tcPr>
            <w:tcW w:w="1418" w:type="dxa"/>
            <w:tcBorders>
              <w:top w:val="nil"/>
              <w:left w:val="nil"/>
              <w:bottom w:val="single" w:sz="4" w:space="0" w:color="auto"/>
              <w:right w:val="single" w:sz="4" w:space="0" w:color="auto"/>
            </w:tcBorders>
            <w:noWrap/>
            <w:vAlign w:val="center"/>
            <w:hideMark/>
          </w:tcPr>
          <w:p w14:paraId="5E6F6639" w14:textId="4EB0D109"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AC472B">
              <w:rPr>
                <w:rFonts w:ascii="Aptos Narrow" w:eastAsia="Times New Roman" w:hAnsi="Aptos Narrow" w:cs="Times New Roman"/>
                <w:color w:val="000000"/>
                <w:kern w:val="0"/>
                <w:sz w:val="22"/>
                <w:szCs w:val="22"/>
                <w14:ligatures w14:val="none"/>
              </w:rPr>
              <w:t>*</w:t>
            </w:r>
          </w:p>
        </w:tc>
      </w:tr>
      <w:tr w:rsidR="00C42C37" w:rsidRPr="00FD2FCC" w14:paraId="13BA60C6"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1E5E8132" w14:textId="5B37E417"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2A8F18D5"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Ắc quy (rời hoặc tích hợp trong máy) : 01 Bộ </w:t>
            </w:r>
          </w:p>
        </w:tc>
        <w:tc>
          <w:tcPr>
            <w:tcW w:w="1418" w:type="dxa"/>
            <w:tcBorders>
              <w:top w:val="nil"/>
              <w:left w:val="nil"/>
              <w:bottom w:val="single" w:sz="4" w:space="0" w:color="auto"/>
              <w:right w:val="single" w:sz="4" w:space="0" w:color="auto"/>
            </w:tcBorders>
            <w:noWrap/>
            <w:vAlign w:val="center"/>
            <w:hideMark/>
          </w:tcPr>
          <w:p w14:paraId="4EB869A9" w14:textId="70503097"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AC472B">
              <w:rPr>
                <w:rFonts w:ascii="Aptos Narrow" w:eastAsia="Times New Roman" w:hAnsi="Aptos Narrow" w:cs="Times New Roman"/>
                <w:color w:val="000000"/>
                <w:kern w:val="0"/>
                <w:sz w:val="22"/>
                <w:szCs w:val="22"/>
                <w14:ligatures w14:val="none"/>
              </w:rPr>
              <w:t>*</w:t>
            </w:r>
          </w:p>
        </w:tc>
      </w:tr>
      <w:tr w:rsidR="00C42C37" w:rsidRPr="00FD2FCC" w14:paraId="3DEDAB37"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701F4060" w14:textId="0A3636D4"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79F5A8C5"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Vôi sô đa : 02 kg </w:t>
            </w:r>
          </w:p>
        </w:tc>
        <w:tc>
          <w:tcPr>
            <w:tcW w:w="1418" w:type="dxa"/>
            <w:tcBorders>
              <w:top w:val="nil"/>
              <w:left w:val="nil"/>
              <w:bottom w:val="single" w:sz="4" w:space="0" w:color="auto"/>
              <w:right w:val="single" w:sz="4" w:space="0" w:color="auto"/>
            </w:tcBorders>
            <w:noWrap/>
            <w:vAlign w:val="center"/>
            <w:hideMark/>
          </w:tcPr>
          <w:p w14:paraId="60587E2F" w14:textId="4F650764"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AC472B">
              <w:rPr>
                <w:rFonts w:ascii="Aptos Narrow" w:eastAsia="Times New Roman" w:hAnsi="Aptos Narrow" w:cs="Times New Roman"/>
                <w:color w:val="000000"/>
                <w:kern w:val="0"/>
                <w:sz w:val="22"/>
                <w:szCs w:val="22"/>
                <w14:ligatures w14:val="none"/>
              </w:rPr>
              <w:t>*</w:t>
            </w:r>
          </w:p>
        </w:tc>
      </w:tr>
      <w:tr w:rsidR="00C42C37" w:rsidRPr="00FD2FCC" w14:paraId="2BE45B37"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61CE2429" w14:textId="5CE208C7"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3C4E282A"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Phổi giả 1 lít : 01 Cái </w:t>
            </w:r>
          </w:p>
        </w:tc>
        <w:tc>
          <w:tcPr>
            <w:tcW w:w="1418" w:type="dxa"/>
            <w:tcBorders>
              <w:top w:val="nil"/>
              <w:left w:val="nil"/>
              <w:bottom w:val="single" w:sz="4" w:space="0" w:color="auto"/>
              <w:right w:val="single" w:sz="4" w:space="0" w:color="auto"/>
            </w:tcBorders>
            <w:noWrap/>
            <w:vAlign w:val="center"/>
            <w:hideMark/>
          </w:tcPr>
          <w:p w14:paraId="1D67A2FC" w14:textId="71D96EF4"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AC472B">
              <w:rPr>
                <w:rFonts w:ascii="Aptos Narrow" w:eastAsia="Times New Roman" w:hAnsi="Aptos Narrow" w:cs="Times New Roman"/>
                <w:color w:val="000000"/>
                <w:kern w:val="0"/>
                <w:sz w:val="22"/>
                <w:szCs w:val="22"/>
                <w14:ligatures w14:val="none"/>
              </w:rPr>
              <w:t>*</w:t>
            </w:r>
          </w:p>
        </w:tc>
      </w:tr>
      <w:tr w:rsidR="00FD2FCC" w:rsidRPr="00FD2FCC" w14:paraId="0B8928A8"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728C1343" w14:textId="6677A91C"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02CBD9B8"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Tài liệu hướng dẫn sử dụng, bảo quản thiết bị của hãng sản xuất và bản dịch tiếng Việt : 01 bộ </w:t>
            </w:r>
          </w:p>
        </w:tc>
        <w:tc>
          <w:tcPr>
            <w:tcW w:w="1418" w:type="dxa"/>
            <w:tcBorders>
              <w:top w:val="nil"/>
              <w:left w:val="nil"/>
              <w:bottom w:val="single" w:sz="4" w:space="0" w:color="auto"/>
              <w:right w:val="single" w:sz="4" w:space="0" w:color="auto"/>
            </w:tcBorders>
            <w:noWrap/>
            <w:vAlign w:val="center"/>
            <w:hideMark/>
          </w:tcPr>
          <w:p w14:paraId="616C1C5E" w14:textId="71A87957" w:rsidR="00FD2FCC"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40594EDC"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27E96BBB" w14:textId="179F89D1"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r w:rsidRPr="00FD2FCC">
              <w:rPr>
                <w:rFonts w:ascii="Times New Roman" w:eastAsia="Times New Roman" w:hAnsi="Times New Roman" w:cs="Times New Roman"/>
                <w:b/>
                <w:bCs/>
                <w:color w:val="000000"/>
                <w:kern w:val="0"/>
                <w:sz w:val="22"/>
                <w:szCs w:val="22"/>
                <w14:ligatures w14:val="none"/>
              </w:rPr>
              <w:t>III</w:t>
            </w:r>
          </w:p>
        </w:tc>
        <w:tc>
          <w:tcPr>
            <w:tcW w:w="6800" w:type="dxa"/>
            <w:tcBorders>
              <w:top w:val="nil"/>
              <w:left w:val="nil"/>
              <w:bottom w:val="single" w:sz="4" w:space="0" w:color="auto"/>
              <w:right w:val="single" w:sz="4" w:space="0" w:color="auto"/>
            </w:tcBorders>
            <w:noWrap/>
            <w:vAlign w:val="center"/>
            <w:hideMark/>
          </w:tcPr>
          <w:p w14:paraId="40D6AF56" w14:textId="5670FD05" w:rsidR="00FD2FCC" w:rsidRPr="00FD2FCC" w:rsidRDefault="00FD2FCC" w:rsidP="00C85AE4">
            <w:pPr>
              <w:spacing w:after="0" w:line="240" w:lineRule="auto"/>
              <w:jc w:val="both"/>
              <w:rPr>
                <w:rFonts w:ascii="Times New Roman" w:eastAsia="Times New Roman" w:hAnsi="Times New Roman" w:cs="Times New Roman"/>
                <w:b/>
                <w:bCs/>
                <w:color w:val="000000"/>
                <w:kern w:val="0"/>
                <w:sz w:val="26"/>
                <w:szCs w:val="26"/>
                <w14:ligatures w14:val="none"/>
              </w:rPr>
            </w:pPr>
            <w:r w:rsidRPr="00FD2FCC">
              <w:rPr>
                <w:rFonts w:ascii="Times New Roman" w:eastAsia="Times New Roman" w:hAnsi="Times New Roman" w:cs="Times New Roman"/>
                <w:b/>
                <w:bCs/>
                <w:color w:val="000000"/>
                <w:kern w:val="0"/>
                <w:sz w:val="26"/>
                <w:szCs w:val="26"/>
                <w14:ligatures w14:val="none"/>
              </w:rPr>
              <w:t>CHỈ TIÊU KỸ THUẬT CƠ BẢN</w:t>
            </w:r>
          </w:p>
        </w:tc>
        <w:tc>
          <w:tcPr>
            <w:tcW w:w="1418" w:type="dxa"/>
            <w:tcBorders>
              <w:top w:val="nil"/>
              <w:left w:val="nil"/>
              <w:bottom w:val="single" w:sz="4" w:space="0" w:color="auto"/>
              <w:right w:val="single" w:sz="4" w:space="0" w:color="auto"/>
            </w:tcBorders>
            <w:noWrap/>
            <w:vAlign w:val="center"/>
            <w:hideMark/>
          </w:tcPr>
          <w:p w14:paraId="07115E3F" w14:textId="4C09AC97"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FD2FCC" w:rsidRPr="00FD2FCC" w14:paraId="55F7E9C3"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3D331BB3" w14:textId="5E76C6F4"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r w:rsidRPr="00FD2FCC">
              <w:rPr>
                <w:rFonts w:ascii="Times New Roman" w:eastAsia="Times New Roman" w:hAnsi="Times New Roman" w:cs="Times New Roman"/>
                <w:b/>
                <w:bCs/>
                <w:color w:val="000000"/>
                <w:kern w:val="0"/>
                <w:sz w:val="22"/>
                <w:szCs w:val="22"/>
                <w14:ligatures w14:val="none"/>
              </w:rPr>
              <w:t>3.1</w:t>
            </w:r>
          </w:p>
        </w:tc>
        <w:tc>
          <w:tcPr>
            <w:tcW w:w="6800" w:type="dxa"/>
            <w:tcBorders>
              <w:top w:val="nil"/>
              <w:left w:val="nil"/>
              <w:bottom w:val="single" w:sz="4" w:space="0" w:color="auto"/>
              <w:right w:val="single" w:sz="4" w:space="0" w:color="auto"/>
            </w:tcBorders>
            <w:noWrap/>
            <w:vAlign w:val="center"/>
            <w:hideMark/>
          </w:tcPr>
          <w:p w14:paraId="6CBA6A55" w14:textId="5FDA38E2" w:rsidR="00FD2FCC" w:rsidRPr="00FD2FCC" w:rsidRDefault="00FD2FCC" w:rsidP="00C85AE4">
            <w:pPr>
              <w:spacing w:after="0" w:line="240" w:lineRule="auto"/>
              <w:jc w:val="both"/>
              <w:rPr>
                <w:rFonts w:ascii="Times New Roman" w:eastAsia="Times New Roman" w:hAnsi="Times New Roman" w:cs="Times New Roman"/>
                <w:b/>
                <w:bCs/>
                <w:color w:val="000000"/>
                <w:kern w:val="0"/>
                <w:sz w:val="26"/>
                <w:szCs w:val="26"/>
                <w14:ligatures w14:val="none"/>
              </w:rPr>
            </w:pPr>
            <w:r w:rsidRPr="00FD2FCC">
              <w:rPr>
                <w:rFonts w:ascii="Times New Roman" w:eastAsia="Times New Roman" w:hAnsi="Times New Roman" w:cs="Times New Roman"/>
                <w:b/>
                <w:bCs/>
                <w:color w:val="000000"/>
                <w:kern w:val="0"/>
                <w:sz w:val="26"/>
                <w:szCs w:val="26"/>
                <w14:ligatures w14:val="none"/>
              </w:rPr>
              <w:t xml:space="preserve">Tính năng chung </w:t>
            </w:r>
          </w:p>
        </w:tc>
        <w:tc>
          <w:tcPr>
            <w:tcW w:w="1418" w:type="dxa"/>
            <w:tcBorders>
              <w:top w:val="nil"/>
              <w:left w:val="nil"/>
              <w:bottom w:val="single" w:sz="4" w:space="0" w:color="auto"/>
              <w:right w:val="single" w:sz="4" w:space="0" w:color="auto"/>
            </w:tcBorders>
            <w:noWrap/>
            <w:vAlign w:val="center"/>
            <w:hideMark/>
          </w:tcPr>
          <w:p w14:paraId="468E2395" w14:textId="2A2EE90F"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FD2FCC" w:rsidRPr="00FD2FCC" w14:paraId="100BDCC9"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22CFC77E" w14:textId="0DBB690B"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1824E499"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Sử dụng công nghệ bóng xếp hoặc phản hồi thể tích hoặc tương đương </w:t>
            </w:r>
          </w:p>
        </w:tc>
        <w:tc>
          <w:tcPr>
            <w:tcW w:w="1418" w:type="dxa"/>
            <w:tcBorders>
              <w:top w:val="nil"/>
              <w:left w:val="nil"/>
              <w:bottom w:val="single" w:sz="4" w:space="0" w:color="auto"/>
              <w:right w:val="single" w:sz="4" w:space="0" w:color="auto"/>
            </w:tcBorders>
            <w:noWrap/>
            <w:vAlign w:val="center"/>
            <w:hideMark/>
          </w:tcPr>
          <w:p w14:paraId="5A62816B" w14:textId="6743EA46" w:rsidR="00FD2FCC"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61947774"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3221C89D" w14:textId="69B97BC6"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5519EE59"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Sử dụng được cho bệnh nhân từ sơ sinh đến người lớn. </w:t>
            </w:r>
          </w:p>
        </w:tc>
        <w:tc>
          <w:tcPr>
            <w:tcW w:w="1418" w:type="dxa"/>
            <w:tcBorders>
              <w:top w:val="nil"/>
              <w:left w:val="nil"/>
              <w:bottom w:val="single" w:sz="4" w:space="0" w:color="auto"/>
              <w:right w:val="single" w:sz="4" w:space="0" w:color="auto"/>
            </w:tcBorders>
            <w:noWrap/>
            <w:vAlign w:val="center"/>
            <w:hideMark/>
          </w:tcPr>
          <w:p w14:paraId="5ED9B8D4" w14:textId="337F8062" w:rsidR="00FD2FCC"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0C422F72"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17B78033" w14:textId="0BCE3E4A"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75BDDCF2"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Lưu lượng khí (Oxy hoặc Khí nén (Air)) cài đặt: </w:t>
            </w:r>
          </w:p>
        </w:tc>
        <w:tc>
          <w:tcPr>
            <w:tcW w:w="1418" w:type="dxa"/>
            <w:tcBorders>
              <w:top w:val="nil"/>
              <w:left w:val="nil"/>
              <w:bottom w:val="single" w:sz="4" w:space="0" w:color="auto"/>
              <w:right w:val="single" w:sz="4" w:space="0" w:color="auto"/>
            </w:tcBorders>
            <w:noWrap/>
            <w:vAlign w:val="center"/>
            <w:hideMark/>
          </w:tcPr>
          <w:p w14:paraId="0FD22781" w14:textId="2E48182D"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C42C37" w:rsidRPr="00FD2FCC" w14:paraId="2ABC7A8A" w14:textId="77777777" w:rsidTr="004114B9">
        <w:trPr>
          <w:trHeight w:val="20"/>
        </w:trPr>
        <w:tc>
          <w:tcPr>
            <w:tcW w:w="708" w:type="dxa"/>
            <w:tcBorders>
              <w:top w:val="nil"/>
              <w:left w:val="single" w:sz="4" w:space="0" w:color="auto"/>
              <w:bottom w:val="single" w:sz="4" w:space="0" w:color="auto"/>
              <w:right w:val="single" w:sz="4" w:space="0" w:color="auto"/>
            </w:tcBorders>
            <w:noWrap/>
            <w:vAlign w:val="center"/>
            <w:hideMark/>
          </w:tcPr>
          <w:p w14:paraId="6222E900" w14:textId="02384AD1"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705194DE"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Tối thiểu ≤ 200 mL/phút </w:t>
            </w:r>
          </w:p>
        </w:tc>
        <w:tc>
          <w:tcPr>
            <w:tcW w:w="1418" w:type="dxa"/>
            <w:tcBorders>
              <w:top w:val="nil"/>
              <w:left w:val="nil"/>
              <w:bottom w:val="single" w:sz="4" w:space="0" w:color="auto"/>
              <w:right w:val="single" w:sz="4" w:space="0" w:color="auto"/>
            </w:tcBorders>
            <w:noWrap/>
            <w:hideMark/>
          </w:tcPr>
          <w:p w14:paraId="04C8E9C2" w14:textId="269C66E1"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6555DD">
              <w:rPr>
                <w:rFonts w:ascii="Aptos Narrow" w:eastAsia="Times New Roman" w:hAnsi="Aptos Narrow" w:cs="Times New Roman"/>
                <w:color w:val="000000"/>
                <w:kern w:val="0"/>
                <w:sz w:val="22"/>
                <w:szCs w:val="22"/>
                <w14:ligatures w14:val="none"/>
              </w:rPr>
              <w:t>*</w:t>
            </w:r>
          </w:p>
        </w:tc>
      </w:tr>
      <w:tr w:rsidR="00C42C37" w:rsidRPr="00FD2FCC" w14:paraId="6E5EC8A6" w14:textId="77777777" w:rsidTr="004114B9">
        <w:trPr>
          <w:trHeight w:val="20"/>
        </w:trPr>
        <w:tc>
          <w:tcPr>
            <w:tcW w:w="708" w:type="dxa"/>
            <w:tcBorders>
              <w:top w:val="nil"/>
              <w:left w:val="single" w:sz="4" w:space="0" w:color="auto"/>
              <w:bottom w:val="single" w:sz="4" w:space="0" w:color="auto"/>
              <w:right w:val="single" w:sz="4" w:space="0" w:color="auto"/>
            </w:tcBorders>
            <w:noWrap/>
            <w:vAlign w:val="center"/>
            <w:hideMark/>
          </w:tcPr>
          <w:p w14:paraId="1BB5C96A" w14:textId="449AF4AA" w:rsidR="00C42C37" w:rsidRPr="00FD2FCC" w:rsidRDefault="00C42C37" w:rsidP="00C42C37">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27FCB3B6" w14:textId="77777777" w:rsidR="00C42C37" w:rsidRPr="00FD2FCC" w:rsidRDefault="00C42C37"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Tối đa: ≥ 15 lít/phút </w:t>
            </w:r>
          </w:p>
        </w:tc>
        <w:tc>
          <w:tcPr>
            <w:tcW w:w="1418" w:type="dxa"/>
            <w:tcBorders>
              <w:top w:val="nil"/>
              <w:left w:val="nil"/>
              <w:bottom w:val="single" w:sz="4" w:space="0" w:color="auto"/>
              <w:right w:val="single" w:sz="4" w:space="0" w:color="auto"/>
            </w:tcBorders>
            <w:noWrap/>
            <w:hideMark/>
          </w:tcPr>
          <w:p w14:paraId="24871C8B" w14:textId="59239CCE" w:rsidR="00C42C37"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sidRPr="006555DD">
              <w:rPr>
                <w:rFonts w:ascii="Aptos Narrow" w:eastAsia="Times New Roman" w:hAnsi="Aptos Narrow" w:cs="Times New Roman"/>
                <w:color w:val="000000"/>
                <w:kern w:val="0"/>
                <w:sz w:val="22"/>
                <w:szCs w:val="22"/>
                <w14:ligatures w14:val="none"/>
              </w:rPr>
              <w:t>*</w:t>
            </w:r>
          </w:p>
        </w:tc>
      </w:tr>
      <w:tr w:rsidR="00FD2FCC" w:rsidRPr="00FD2FCC" w14:paraId="2BA371C2"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4544856F" w14:textId="07A8F535"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70BFDA59"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Có phần mềm hỗ trợ khi thực hiện gây mê dòng thấp </w:t>
            </w:r>
          </w:p>
        </w:tc>
        <w:tc>
          <w:tcPr>
            <w:tcW w:w="1418" w:type="dxa"/>
            <w:tcBorders>
              <w:top w:val="nil"/>
              <w:left w:val="nil"/>
              <w:bottom w:val="single" w:sz="4" w:space="0" w:color="auto"/>
              <w:right w:val="single" w:sz="4" w:space="0" w:color="auto"/>
            </w:tcBorders>
            <w:noWrap/>
            <w:vAlign w:val="center"/>
            <w:hideMark/>
          </w:tcPr>
          <w:p w14:paraId="0B287F2C" w14:textId="396100E0" w:rsidR="00FD2FCC"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3F97FB45"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384FF0D9" w14:textId="77D39564"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6DD798B5"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Có phần mềm thể hiện lượng thuốc mê tiêu thụ</w:t>
            </w:r>
          </w:p>
        </w:tc>
        <w:tc>
          <w:tcPr>
            <w:tcW w:w="1418" w:type="dxa"/>
            <w:tcBorders>
              <w:top w:val="nil"/>
              <w:left w:val="nil"/>
              <w:bottom w:val="single" w:sz="4" w:space="0" w:color="auto"/>
              <w:right w:val="single" w:sz="4" w:space="0" w:color="auto"/>
            </w:tcBorders>
            <w:noWrap/>
            <w:vAlign w:val="center"/>
            <w:hideMark/>
          </w:tcPr>
          <w:p w14:paraId="030A5CD5" w14:textId="596B5F13" w:rsidR="00FD2FCC" w:rsidRPr="00FD2FCC" w:rsidRDefault="00C42C37"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6475482C"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448F6022" w14:textId="0B1724CD"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4B67CF91"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Van giới hạn áp lực điều chỉnh được trong dải áp lực: </w:t>
            </w:r>
          </w:p>
        </w:tc>
        <w:tc>
          <w:tcPr>
            <w:tcW w:w="1418" w:type="dxa"/>
            <w:tcBorders>
              <w:top w:val="nil"/>
              <w:left w:val="nil"/>
              <w:bottom w:val="single" w:sz="4" w:space="0" w:color="auto"/>
              <w:right w:val="single" w:sz="4" w:space="0" w:color="auto"/>
            </w:tcBorders>
            <w:noWrap/>
            <w:vAlign w:val="center"/>
            <w:hideMark/>
          </w:tcPr>
          <w:p w14:paraId="6892D7FF" w14:textId="1590BB51"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6A5164" w:rsidRPr="00FD2FCC" w14:paraId="4F5D309E" w14:textId="77777777" w:rsidTr="0076754A">
        <w:trPr>
          <w:trHeight w:val="20"/>
        </w:trPr>
        <w:tc>
          <w:tcPr>
            <w:tcW w:w="708" w:type="dxa"/>
            <w:tcBorders>
              <w:top w:val="nil"/>
              <w:left w:val="single" w:sz="4" w:space="0" w:color="auto"/>
              <w:bottom w:val="single" w:sz="4" w:space="0" w:color="auto"/>
              <w:right w:val="single" w:sz="4" w:space="0" w:color="auto"/>
            </w:tcBorders>
            <w:noWrap/>
            <w:vAlign w:val="center"/>
            <w:hideMark/>
          </w:tcPr>
          <w:p w14:paraId="025EA777" w14:textId="11EB8F89" w:rsidR="006A5164" w:rsidRPr="00FD2FCC" w:rsidRDefault="006A5164" w:rsidP="006A5164">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044B2DCA" w14:textId="77777777" w:rsidR="006A5164" w:rsidRPr="00FD2FCC" w:rsidRDefault="006A5164"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Tối thiểu ≤ 2 cm H2O </w:t>
            </w:r>
          </w:p>
        </w:tc>
        <w:tc>
          <w:tcPr>
            <w:tcW w:w="1418" w:type="dxa"/>
            <w:tcBorders>
              <w:top w:val="nil"/>
              <w:left w:val="nil"/>
              <w:bottom w:val="single" w:sz="4" w:space="0" w:color="auto"/>
              <w:right w:val="single" w:sz="4" w:space="0" w:color="auto"/>
            </w:tcBorders>
            <w:noWrap/>
            <w:hideMark/>
          </w:tcPr>
          <w:p w14:paraId="532862A5" w14:textId="731B6757" w:rsidR="006A5164" w:rsidRPr="00FD2FCC" w:rsidRDefault="006A5164" w:rsidP="006A5164">
            <w:pPr>
              <w:spacing w:after="0" w:line="240" w:lineRule="auto"/>
              <w:jc w:val="center"/>
              <w:rPr>
                <w:rFonts w:ascii="Aptos Narrow" w:eastAsia="Times New Roman" w:hAnsi="Aptos Narrow" w:cs="Times New Roman"/>
                <w:color w:val="000000"/>
                <w:kern w:val="0"/>
                <w:sz w:val="22"/>
                <w:szCs w:val="22"/>
                <w14:ligatures w14:val="none"/>
              </w:rPr>
            </w:pPr>
            <w:r w:rsidRPr="00436B5E">
              <w:rPr>
                <w:rFonts w:ascii="Aptos Narrow" w:eastAsia="Times New Roman" w:hAnsi="Aptos Narrow" w:cs="Times New Roman"/>
                <w:color w:val="000000"/>
                <w:kern w:val="0"/>
                <w:sz w:val="22"/>
                <w:szCs w:val="22"/>
                <w14:ligatures w14:val="none"/>
              </w:rPr>
              <w:t>*</w:t>
            </w:r>
          </w:p>
        </w:tc>
      </w:tr>
      <w:tr w:rsidR="006A5164" w:rsidRPr="00FD2FCC" w14:paraId="6FA16600" w14:textId="77777777" w:rsidTr="0076754A">
        <w:trPr>
          <w:trHeight w:val="20"/>
        </w:trPr>
        <w:tc>
          <w:tcPr>
            <w:tcW w:w="708" w:type="dxa"/>
            <w:tcBorders>
              <w:top w:val="nil"/>
              <w:left w:val="single" w:sz="4" w:space="0" w:color="auto"/>
              <w:bottom w:val="single" w:sz="4" w:space="0" w:color="auto"/>
              <w:right w:val="single" w:sz="4" w:space="0" w:color="auto"/>
            </w:tcBorders>
            <w:noWrap/>
            <w:vAlign w:val="center"/>
            <w:hideMark/>
          </w:tcPr>
          <w:p w14:paraId="451F0267" w14:textId="14EE440D" w:rsidR="006A5164" w:rsidRPr="00FD2FCC" w:rsidRDefault="006A5164" w:rsidP="006A5164">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51ABFD90" w14:textId="77777777" w:rsidR="006A5164" w:rsidRPr="00FD2FCC" w:rsidRDefault="006A5164"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Tối đa ≥ 65 cm H2O </w:t>
            </w:r>
          </w:p>
        </w:tc>
        <w:tc>
          <w:tcPr>
            <w:tcW w:w="1418" w:type="dxa"/>
            <w:tcBorders>
              <w:top w:val="nil"/>
              <w:left w:val="nil"/>
              <w:bottom w:val="single" w:sz="4" w:space="0" w:color="auto"/>
              <w:right w:val="single" w:sz="4" w:space="0" w:color="auto"/>
            </w:tcBorders>
            <w:noWrap/>
            <w:hideMark/>
          </w:tcPr>
          <w:p w14:paraId="4E2B567A" w14:textId="7D586405" w:rsidR="006A5164" w:rsidRPr="00FD2FCC" w:rsidRDefault="006A5164" w:rsidP="006A5164">
            <w:pPr>
              <w:spacing w:after="0" w:line="240" w:lineRule="auto"/>
              <w:jc w:val="center"/>
              <w:rPr>
                <w:rFonts w:ascii="Aptos Narrow" w:eastAsia="Times New Roman" w:hAnsi="Aptos Narrow" w:cs="Times New Roman"/>
                <w:color w:val="000000"/>
                <w:kern w:val="0"/>
                <w:sz w:val="22"/>
                <w:szCs w:val="22"/>
                <w14:ligatures w14:val="none"/>
              </w:rPr>
            </w:pPr>
            <w:r w:rsidRPr="00436B5E">
              <w:rPr>
                <w:rFonts w:ascii="Aptos Narrow" w:eastAsia="Times New Roman" w:hAnsi="Aptos Narrow" w:cs="Times New Roman"/>
                <w:color w:val="000000"/>
                <w:kern w:val="0"/>
                <w:sz w:val="22"/>
                <w:szCs w:val="22"/>
                <w14:ligatures w14:val="none"/>
              </w:rPr>
              <w:t>*</w:t>
            </w:r>
          </w:p>
        </w:tc>
      </w:tr>
      <w:tr w:rsidR="00FD2FCC" w:rsidRPr="00FD2FCC" w14:paraId="2765EDF4"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1DD30C7B" w14:textId="13B572EE"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44929589"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Có phần mềm huy động phế nang hoặc tương đương</w:t>
            </w:r>
          </w:p>
        </w:tc>
        <w:tc>
          <w:tcPr>
            <w:tcW w:w="1418" w:type="dxa"/>
            <w:tcBorders>
              <w:top w:val="nil"/>
              <w:left w:val="nil"/>
              <w:bottom w:val="single" w:sz="4" w:space="0" w:color="auto"/>
              <w:right w:val="single" w:sz="4" w:space="0" w:color="auto"/>
            </w:tcBorders>
            <w:noWrap/>
            <w:vAlign w:val="center"/>
            <w:hideMark/>
          </w:tcPr>
          <w:p w14:paraId="467F9437" w14:textId="6A50E222" w:rsidR="00FD2FCC" w:rsidRPr="00FD2FCC" w:rsidRDefault="00900EBF"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1D39DA71"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0C6679AB" w14:textId="3306BD86"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5256484C"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Có cấp O2 nhanh</w:t>
            </w:r>
          </w:p>
        </w:tc>
        <w:tc>
          <w:tcPr>
            <w:tcW w:w="1418" w:type="dxa"/>
            <w:tcBorders>
              <w:top w:val="nil"/>
              <w:left w:val="nil"/>
              <w:bottom w:val="single" w:sz="4" w:space="0" w:color="auto"/>
              <w:right w:val="single" w:sz="4" w:space="0" w:color="auto"/>
            </w:tcBorders>
            <w:noWrap/>
            <w:vAlign w:val="center"/>
            <w:hideMark/>
          </w:tcPr>
          <w:p w14:paraId="532067C5" w14:textId="3C001868" w:rsidR="00FD2FCC" w:rsidRPr="00FD2FCC" w:rsidRDefault="00900EBF"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08666E93"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4F7DEDC7" w14:textId="24A185D6"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2D17C522"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Chuyển được sang chế độ chờ (Standby). </w:t>
            </w:r>
          </w:p>
        </w:tc>
        <w:tc>
          <w:tcPr>
            <w:tcW w:w="1418" w:type="dxa"/>
            <w:tcBorders>
              <w:top w:val="nil"/>
              <w:left w:val="nil"/>
              <w:bottom w:val="single" w:sz="4" w:space="0" w:color="auto"/>
              <w:right w:val="single" w:sz="4" w:space="0" w:color="auto"/>
            </w:tcBorders>
            <w:noWrap/>
            <w:vAlign w:val="center"/>
            <w:hideMark/>
          </w:tcPr>
          <w:p w14:paraId="03F27B07" w14:textId="3857D300"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FD2FCC" w:rsidRPr="00FD2FCC" w14:paraId="65FAE890"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5CACA543" w14:textId="63983982"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664CED74"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Có hệ thống cung cấp khí Oxy phụ trợ: ≥ 10 lít/phút</w:t>
            </w:r>
          </w:p>
        </w:tc>
        <w:tc>
          <w:tcPr>
            <w:tcW w:w="1418" w:type="dxa"/>
            <w:tcBorders>
              <w:top w:val="nil"/>
              <w:left w:val="nil"/>
              <w:bottom w:val="single" w:sz="4" w:space="0" w:color="auto"/>
              <w:right w:val="single" w:sz="4" w:space="0" w:color="auto"/>
            </w:tcBorders>
            <w:noWrap/>
            <w:vAlign w:val="center"/>
            <w:hideMark/>
          </w:tcPr>
          <w:p w14:paraId="303E6D7C" w14:textId="6AB51064" w:rsidR="00FD2FCC" w:rsidRPr="00FD2FCC" w:rsidRDefault="00900EBF"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45B26BEF"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65B8D731" w14:textId="61E3171A"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7F246ECE"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Có màn hình màu điều khiển và theo dõi: </w:t>
            </w:r>
          </w:p>
        </w:tc>
        <w:tc>
          <w:tcPr>
            <w:tcW w:w="1418" w:type="dxa"/>
            <w:tcBorders>
              <w:top w:val="nil"/>
              <w:left w:val="nil"/>
              <w:bottom w:val="single" w:sz="4" w:space="0" w:color="auto"/>
              <w:right w:val="single" w:sz="4" w:space="0" w:color="auto"/>
            </w:tcBorders>
            <w:noWrap/>
            <w:vAlign w:val="center"/>
            <w:hideMark/>
          </w:tcPr>
          <w:p w14:paraId="33BBC647" w14:textId="55FD9E78"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FD2FCC" w:rsidRPr="00FD2FCC" w14:paraId="600FB96E"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68E37701" w14:textId="5FFA2958"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795950A1"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Màn hình loại cảm ứng;</w:t>
            </w:r>
          </w:p>
        </w:tc>
        <w:tc>
          <w:tcPr>
            <w:tcW w:w="1418" w:type="dxa"/>
            <w:tcBorders>
              <w:top w:val="nil"/>
              <w:left w:val="nil"/>
              <w:bottom w:val="single" w:sz="4" w:space="0" w:color="auto"/>
              <w:right w:val="single" w:sz="4" w:space="0" w:color="auto"/>
            </w:tcBorders>
            <w:noWrap/>
            <w:vAlign w:val="center"/>
            <w:hideMark/>
          </w:tcPr>
          <w:p w14:paraId="72772693" w14:textId="3F42B886" w:rsidR="00FD2FCC" w:rsidRPr="00FD2FCC" w:rsidRDefault="00900EBF"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3C230CB4"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56499DAE" w14:textId="1B10FA33"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61330B8D"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Kích thước (đường chéo): ≥ 15 inch</w:t>
            </w:r>
          </w:p>
        </w:tc>
        <w:tc>
          <w:tcPr>
            <w:tcW w:w="1418" w:type="dxa"/>
            <w:tcBorders>
              <w:top w:val="nil"/>
              <w:left w:val="nil"/>
              <w:bottom w:val="single" w:sz="4" w:space="0" w:color="auto"/>
              <w:right w:val="single" w:sz="4" w:space="0" w:color="auto"/>
            </w:tcBorders>
            <w:noWrap/>
            <w:vAlign w:val="center"/>
            <w:hideMark/>
          </w:tcPr>
          <w:p w14:paraId="7E4F1D46" w14:textId="7DADD19B" w:rsidR="00FD2FCC" w:rsidRPr="00FD2FCC" w:rsidRDefault="00900EBF"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3EBC0BD8"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27AB1C0D" w14:textId="755B3936"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6A5FDD36"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Độ phân giải: ≥ (1020 x 760) điểm ảnh</w:t>
            </w:r>
          </w:p>
        </w:tc>
        <w:tc>
          <w:tcPr>
            <w:tcW w:w="1418" w:type="dxa"/>
            <w:tcBorders>
              <w:top w:val="nil"/>
              <w:left w:val="nil"/>
              <w:bottom w:val="single" w:sz="4" w:space="0" w:color="auto"/>
              <w:right w:val="single" w:sz="4" w:space="0" w:color="auto"/>
            </w:tcBorders>
            <w:noWrap/>
            <w:vAlign w:val="center"/>
            <w:hideMark/>
          </w:tcPr>
          <w:p w14:paraId="7AB64D2F" w14:textId="104F1ADA" w:rsidR="00FD2FCC" w:rsidRPr="00FD2FCC" w:rsidRDefault="00900EBF"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6F615601"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4F1F3C67" w14:textId="47AEBFC8"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7C5D1A93"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Xoay được các hướng; </w:t>
            </w:r>
          </w:p>
        </w:tc>
        <w:tc>
          <w:tcPr>
            <w:tcW w:w="1418" w:type="dxa"/>
            <w:tcBorders>
              <w:top w:val="nil"/>
              <w:left w:val="nil"/>
              <w:bottom w:val="single" w:sz="4" w:space="0" w:color="auto"/>
              <w:right w:val="single" w:sz="4" w:space="0" w:color="auto"/>
            </w:tcBorders>
            <w:noWrap/>
            <w:vAlign w:val="center"/>
            <w:hideMark/>
          </w:tcPr>
          <w:p w14:paraId="1AD16D78" w14:textId="3A774F05"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FD2FCC" w:rsidRPr="00FD2FCC" w14:paraId="3EDBDE07"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042D5429" w14:textId="16003C8B"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5A025CAB"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Có hiển thị tối thiểu ≥ 02 loại vòng lặp: </w:t>
            </w:r>
          </w:p>
        </w:tc>
        <w:tc>
          <w:tcPr>
            <w:tcW w:w="1418" w:type="dxa"/>
            <w:tcBorders>
              <w:top w:val="nil"/>
              <w:left w:val="nil"/>
              <w:bottom w:val="single" w:sz="4" w:space="0" w:color="auto"/>
              <w:right w:val="single" w:sz="4" w:space="0" w:color="auto"/>
            </w:tcBorders>
            <w:noWrap/>
            <w:vAlign w:val="center"/>
            <w:hideMark/>
          </w:tcPr>
          <w:p w14:paraId="27A9F9AB" w14:textId="05480AAD" w:rsidR="00FD2FCC" w:rsidRPr="00FD2FCC" w:rsidRDefault="00EF1385"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7EC93E23"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13E18245" w14:textId="221F4EA7"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4D4F4EBB"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Áp lực - Thể tích </w:t>
            </w:r>
          </w:p>
        </w:tc>
        <w:tc>
          <w:tcPr>
            <w:tcW w:w="1418" w:type="dxa"/>
            <w:tcBorders>
              <w:top w:val="nil"/>
              <w:left w:val="nil"/>
              <w:bottom w:val="single" w:sz="4" w:space="0" w:color="auto"/>
              <w:right w:val="single" w:sz="4" w:space="0" w:color="auto"/>
            </w:tcBorders>
            <w:noWrap/>
            <w:vAlign w:val="center"/>
            <w:hideMark/>
          </w:tcPr>
          <w:p w14:paraId="768C4894" w14:textId="37CE4FE3" w:rsidR="00FD2FCC" w:rsidRPr="00FD2FCC" w:rsidRDefault="00EF1385"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551178EB"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0961C5F8" w14:textId="26193250"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06F47B50"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Lưu lượng - thể tích </w:t>
            </w:r>
          </w:p>
        </w:tc>
        <w:tc>
          <w:tcPr>
            <w:tcW w:w="1418" w:type="dxa"/>
            <w:tcBorders>
              <w:top w:val="nil"/>
              <w:left w:val="nil"/>
              <w:bottom w:val="single" w:sz="4" w:space="0" w:color="auto"/>
              <w:right w:val="single" w:sz="4" w:space="0" w:color="auto"/>
            </w:tcBorders>
            <w:noWrap/>
            <w:vAlign w:val="center"/>
            <w:hideMark/>
          </w:tcPr>
          <w:p w14:paraId="6C2B52B9" w14:textId="00DB846C" w:rsidR="00FD2FCC" w:rsidRPr="00FD2FCC" w:rsidRDefault="00EF1385"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7C765EF6"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1A58B700" w14:textId="2FABF224"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5871367E"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Dải hoạt động của van dòng chảy từ: ≥ 120 L/phút </w:t>
            </w:r>
          </w:p>
        </w:tc>
        <w:tc>
          <w:tcPr>
            <w:tcW w:w="1418" w:type="dxa"/>
            <w:tcBorders>
              <w:top w:val="nil"/>
              <w:left w:val="nil"/>
              <w:bottom w:val="single" w:sz="4" w:space="0" w:color="auto"/>
              <w:right w:val="single" w:sz="4" w:space="0" w:color="auto"/>
            </w:tcBorders>
            <w:noWrap/>
            <w:vAlign w:val="center"/>
            <w:hideMark/>
          </w:tcPr>
          <w:p w14:paraId="0A446228" w14:textId="0073C542" w:rsidR="00FD2FCC" w:rsidRPr="00FD2FCC" w:rsidRDefault="00EF1385"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01F86C95"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6425F9AD" w14:textId="72752910"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1FE85ADC"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Có hệ thống thoát khí phụ trợ (ACGO) </w:t>
            </w:r>
          </w:p>
        </w:tc>
        <w:tc>
          <w:tcPr>
            <w:tcW w:w="1418" w:type="dxa"/>
            <w:tcBorders>
              <w:top w:val="nil"/>
              <w:left w:val="nil"/>
              <w:bottom w:val="single" w:sz="4" w:space="0" w:color="auto"/>
              <w:right w:val="single" w:sz="4" w:space="0" w:color="auto"/>
            </w:tcBorders>
            <w:noWrap/>
            <w:vAlign w:val="center"/>
            <w:hideMark/>
          </w:tcPr>
          <w:p w14:paraId="2FF26AD0" w14:textId="746313EC" w:rsidR="00FD2FCC" w:rsidRPr="00FD2FCC" w:rsidRDefault="00EF1385"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419A94FC"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326A3A64" w14:textId="13B550CA"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304ED2E4"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Có chức năng hỗ trợ phẫu thuật tim hở </w:t>
            </w:r>
          </w:p>
        </w:tc>
        <w:tc>
          <w:tcPr>
            <w:tcW w:w="1418" w:type="dxa"/>
            <w:tcBorders>
              <w:top w:val="nil"/>
              <w:left w:val="nil"/>
              <w:bottom w:val="single" w:sz="4" w:space="0" w:color="auto"/>
              <w:right w:val="single" w:sz="4" w:space="0" w:color="auto"/>
            </w:tcBorders>
            <w:noWrap/>
            <w:vAlign w:val="center"/>
            <w:hideMark/>
          </w:tcPr>
          <w:p w14:paraId="5AFD4706" w14:textId="18002AC0" w:rsidR="00FD2FCC" w:rsidRPr="00FD2FCC" w:rsidRDefault="00EF1385"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2A1EB4DC"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62525F49" w14:textId="2DE9002B"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0D1E6843"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Tổng thể tích hệ thống thở (bao gồm cả bình hấp thụ CO2 và bóng bóp): ≤ 3.2L.</w:t>
            </w:r>
          </w:p>
        </w:tc>
        <w:tc>
          <w:tcPr>
            <w:tcW w:w="1418" w:type="dxa"/>
            <w:tcBorders>
              <w:top w:val="nil"/>
              <w:left w:val="nil"/>
              <w:bottom w:val="single" w:sz="4" w:space="0" w:color="auto"/>
              <w:right w:val="single" w:sz="4" w:space="0" w:color="auto"/>
            </w:tcBorders>
            <w:noWrap/>
            <w:vAlign w:val="center"/>
            <w:hideMark/>
          </w:tcPr>
          <w:p w14:paraId="629285AA" w14:textId="5974C32B" w:rsidR="00FD2FCC" w:rsidRPr="00FD2FCC" w:rsidRDefault="00EF1385"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2D8E8D6C"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770D1730" w14:textId="5EB84098"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r w:rsidRPr="00FD2FCC">
              <w:rPr>
                <w:rFonts w:ascii="Times New Roman" w:eastAsia="Times New Roman" w:hAnsi="Times New Roman" w:cs="Times New Roman"/>
                <w:b/>
                <w:bCs/>
                <w:color w:val="000000"/>
                <w:kern w:val="0"/>
                <w:sz w:val="22"/>
                <w:szCs w:val="22"/>
                <w14:ligatures w14:val="none"/>
              </w:rPr>
              <w:t>3.2</w:t>
            </w:r>
          </w:p>
        </w:tc>
        <w:tc>
          <w:tcPr>
            <w:tcW w:w="6800" w:type="dxa"/>
            <w:tcBorders>
              <w:top w:val="nil"/>
              <w:left w:val="nil"/>
              <w:bottom w:val="single" w:sz="4" w:space="0" w:color="auto"/>
              <w:right w:val="single" w:sz="4" w:space="0" w:color="auto"/>
            </w:tcBorders>
            <w:noWrap/>
            <w:vAlign w:val="center"/>
            <w:hideMark/>
          </w:tcPr>
          <w:p w14:paraId="4C3F8047" w14:textId="5777115D" w:rsidR="00FD2FCC" w:rsidRPr="00FD2FCC" w:rsidRDefault="00FD2FCC" w:rsidP="00C85AE4">
            <w:pPr>
              <w:spacing w:after="0" w:line="240" w:lineRule="auto"/>
              <w:jc w:val="both"/>
              <w:rPr>
                <w:rFonts w:ascii="Times New Roman" w:eastAsia="Times New Roman" w:hAnsi="Times New Roman" w:cs="Times New Roman"/>
                <w:b/>
                <w:bCs/>
                <w:color w:val="000000"/>
                <w:kern w:val="0"/>
                <w:sz w:val="26"/>
                <w:szCs w:val="26"/>
                <w14:ligatures w14:val="none"/>
              </w:rPr>
            </w:pPr>
            <w:r w:rsidRPr="00FD2FCC">
              <w:rPr>
                <w:rFonts w:ascii="Times New Roman" w:eastAsia="Times New Roman" w:hAnsi="Times New Roman" w:cs="Times New Roman"/>
                <w:b/>
                <w:bCs/>
                <w:color w:val="000000"/>
                <w:kern w:val="0"/>
                <w:sz w:val="26"/>
                <w:szCs w:val="26"/>
                <w14:ligatures w14:val="none"/>
              </w:rPr>
              <w:t>Các chế độ thở:</w:t>
            </w:r>
          </w:p>
        </w:tc>
        <w:tc>
          <w:tcPr>
            <w:tcW w:w="1418" w:type="dxa"/>
            <w:tcBorders>
              <w:top w:val="nil"/>
              <w:left w:val="nil"/>
              <w:bottom w:val="single" w:sz="4" w:space="0" w:color="auto"/>
              <w:right w:val="single" w:sz="4" w:space="0" w:color="auto"/>
            </w:tcBorders>
            <w:noWrap/>
            <w:vAlign w:val="center"/>
            <w:hideMark/>
          </w:tcPr>
          <w:p w14:paraId="3B28F6BD" w14:textId="6BB837D6"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EF1385" w:rsidRPr="00FD2FCC" w14:paraId="3DEDB0AA" w14:textId="77777777" w:rsidTr="00EF1385">
        <w:trPr>
          <w:trHeight w:val="20"/>
        </w:trPr>
        <w:tc>
          <w:tcPr>
            <w:tcW w:w="708" w:type="dxa"/>
            <w:tcBorders>
              <w:top w:val="nil"/>
              <w:left w:val="single" w:sz="4" w:space="0" w:color="auto"/>
              <w:bottom w:val="single" w:sz="4" w:space="0" w:color="auto"/>
              <w:right w:val="single" w:sz="4" w:space="0" w:color="auto"/>
            </w:tcBorders>
            <w:noWrap/>
            <w:vAlign w:val="center"/>
            <w:hideMark/>
          </w:tcPr>
          <w:p w14:paraId="50D43D21" w14:textId="5D92F24A"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7939ED1B" w14:textId="77777777" w:rsidR="00EF1385" w:rsidRPr="00FD2FCC" w:rsidRDefault="00EF1385"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Có chế độ kiểm soát thể tích (VCV hoặc VC) hoặc tương đương </w:t>
            </w:r>
          </w:p>
        </w:tc>
        <w:tc>
          <w:tcPr>
            <w:tcW w:w="1418" w:type="dxa"/>
            <w:tcBorders>
              <w:top w:val="nil"/>
              <w:left w:val="nil"/>
              <w:bottom w:val="single" w:sz="4" w:space="0" w:color="auto"/>
              <w:right w:val="single" w:sz="4" w:space="0" w:color="auto"/>
            </w:tcBorders>
            <w:noWrap/>
            <w:vAlign w:val="center"/>
            <w:hideMark/>
          </w:tcPr>
          <w:p w14:paraId="3E4A2802" w14:textId="6B2A3DCA"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682A74">
              <w:rPr>
                <w:rFonts w:ascii="Aptos Narrow" w:eastAsia="Times New Roman" w:hAnsi="Aptos Narrow" w:cs="Times New Roman"/>
                <w:color w:val="000000"/>
                <w:kern w:val="0"/>
                <w:sz w:val="22"/>
                <w:szCs w:val="22"/>
                <w14:ligatures w14:val="none"/>
              </w:rPr>
              <w:t>*</w:t>
            </w:r>
          </w:p>
        </w:tc>
      </w:tr>
      <w:tr w:rsidR="00EF1385" w:rsidRPr="00FD2FCC" w14:paraId="3CD3B869" w14:textId="77777777" w:rsidTr="00EF1385">
        <w:trPr>
          <w:trHeight w:val="20"/>
        </w:trPr>
        <w:tc>
          <w:tcPr>
            <w:tcW w:w="708" w:type="dxa"/>
            <w:tcBorders>
              <w:top w:val="nil"/>
              <w:left w:val="single" w:sz="4" w:space="0" w:color="auto"/>
              <w:bottom w:val="single" w:sz="4" w:space="0" w:color="auto"/>
              <w:right w:val="single" w:sz="4" w:space="0" w:color="auto"/>
            </w:tcBorders>
            <w:noWrap/>
            <w:vAlign w:val="center"/>
            <w:hideMark/>
          </w:tcPr>
          <w:p w14:paraId="629F3EBA" w14:textId="6965F060"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12363EAA" w14:textId="77777777" w:rsidR="00EF1385" w:rsidRPr="00FD2FCC" w:rsidRDefault="00EF1385"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Có chế độ kiểm soát áp lực đảm bảo thể tích (PCV-VG hoặc PRVC) hoặc tương đương </w:t>
            </w:r>
          </w:p>
        </w:tc>
        <w:tc>
          <w:tcPr>
            <w:tcW w:w="1418" w:type="dxa"/>
            <w:tcBorders>
              <w:top w:val="nil"/>
              <w:left w:val="nil"/>
              <w:bottom w:val="single" w:sz="4" w:space="0" w:color="auto"/>
              <w:right w:val="single" w:sz="4" w:space="0" w:color="auto"/>
            </w:tcBorders>
            <w:noWrap/>
            <w:vAlign w:val="center"/>
            <w:hideMark/>
          </w:tcPr>
          <w:p w14:paraId="460EB21C" w14:textId="4E9161EC"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682A74">
              <w:rPr>
                <w:rFonts w:ascii="Aptos Narrow" w:eastAsia="Times New Roman" w:hAnsi="Aptos Narrow" w:cs="Times New Roman"/>
                <w:color w:val="000000"/>
                <w:kern w:val="0"/>
                <w:sz w:val="22"/>
                <w:szCs w:val="22"/>
                <w14:ligatures w14:val="none"/>
              </w:rPr>
              <w:t>*</w:t>
            </w:r>
          </w:p>
        </w:tc>
      </w:tr>
      <w:tr w:rsidR="00EF1385" w:rsidRPr="00FD2FCC" w14:paraId="556207F4" w14:textId="77777777" w:rsidTr="00EF1385">
        <w:trPr>
          <w:trHeight w:val="20"/>
        </w:trPr>
        <w:tc>
          <w:tcPr>
            <w:tcW w:w="708" w:type="dxa"/>
            <w:tcBorders>
              <w:top w:val="nil"/>
              <w:left w:val="single" w:sz="4" w:space="0" w:color="auto"/>
              <w:bottom w:val="single" w:sz="4" w:space="0" w:color="auto"/>
              <w:right w:val="single" w:sz="4" w:space="0" w:color="auto"/>
            </w:tcBorders>
            <w:noWrap/>
            <w:vAlign w:val="center"/>
            <w:hideMark/>
          </w:tcPr>
          <w:p w14:paraId="21565EA0" w14:textId="06C37782"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0978E8BC" w14:textId="77777777" w:rsidR="00EF1385" w:rsidRPr="00FD2FCC" w:rsidRDefault="00EF1385"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Có chế độ kiểm soát áp lực (PCV hoặc PC) hoặc tương đương </w:t>
            </w:r>
          </w:p>
        </w:tc>
        <w:tc>
          <w:tcPr>
            <w:tcW w:w="1418" w:type="dxa"/>
            <w:tcBorders>
              <w:top w:val="nil"/>
              <w:left w:val="nil"/>
              <w:bottom w:val="single" w:sz="4" w:space="0" w:color="auto"/>
              <w:right w:val="single" w:sz="4" w:space="0" w:color="auto"/>
            </w:tcBorders>
            <w:noWrap/>
            <w:vAlign w:val="center"/>
            <w:hideMark/>
          </w:tcPr>
          <w:p w14:paraId="7E852825" w14:textId="3A66782C"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682A74">
              <w:rPr>
                <w:rFonts w:ascii="Aptos Narrow" w:eastAsia="Times New Roman" w:hAnsi="Aptos Narrow" w:cs="Times New Roman"/>
                <w:color w:val="000000"/>
                <w:kern w:val="0"/>
                <w:sz w:val="22"/>
                <w:szCs w:val="22"/>
                <w14:ligatures w14:val="none"/>
              </w:rPr>
              <w:t>*</w:t>
            </w:r>
          </w:p>
        </w:tc>
      </w:tr>
      <w:tr w:rsidR="00EF1385" w:rsidRPr="00FD2FCC" w14:paraId="03B6CE20" w14:textId="77777777" w:rsidTr="00EF1385">
        <w:trPr>
          <w:trHeight w:val="20"/>
        </w:trPr>
        <w:tc>
          <w:tcPr>
            <w:tcW w:w="708" w:type="dxa"/>
            <w:tcBorders>
              <w:top w:val="nil"/>
              <w:left w:val="single" w:sz="4" w:space="0" w:color="auto"/>
              <w:bottom w:val="single" w:sz="4" w:space="0" w:color="auto"/>
              <w:right w:val="single" w:sz="4" w:space="0" w:color="auto"/>
            </w:tcBorders>
            <w:noWrap/>
            <w:vAlign w:val="center"/>
            <w:hideMark/>
          </w:tcPr>
          <w:p w14:paraId="2CD806DD" w14:textId="13CC6788"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768C2359" w14:textId="77777777" w:rsidR="00EF1385" w:rsidRPr="00FD2FCC" w:rsidRDefault="00EF1385"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Có chế độ thở cưỡng bức ngắt quãng đồng bộ (SIMV) kiểm soát áp lực hoặc tương đương </w:t>
            </w:r>
          </w:p>
        </w:tc>
        <w:tc>
          <w:tcPr>
            <w:tcW w:w="1418" w:type="dxa"/>
            <w:tcBorders>
              <w:top w:val="nil"/>
              <w:left w:val="nil"/>
              <w:bottom w:val="single" w:sz="4" w:space="0" w:color="auto"/>
              <w:right w:val="single" w:sz="4" w:space="0" w:color="auto"/>
            </w:tcBorders>
            <w:noWrap/>
            <w:vAlign w:val="center"/>
            <w:hideMark/>
          </w:tcPr>
          <w:p w14:paraId="79351014" w14:textId="081CF6DF"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682A74">
              <w:rPr>
                <w:rFonts w:ascii="Aptos Narrow" w:eastAsia="Times New Roman" w:hAnsi="Aptos Narrow" w:cs="Times New Roman"/>
                <w:color w:val="000000"/>
                <w:kern w:val="0"/>
                <w:sz w:val="22"/>
                <w:szCs w:val="22"/>
                <w14:ligatures w14:val="none"/>
              </w:rPr>
              <w:t>*</w:t>
            </w:r>
          </w:p>
        </w:tc>
      </w:tr>
      <w:tr w:rsidR="00EF1385" w:rsidRPr="00FD2FCC" w14:paraId="2D0A233B" w14:textId="77777777" w:rsidTr="00EF1385">
        <w:trPr>
          <w:trHeight w:val="20"/>
        </w:trPr>
        <w:tc>
          <w:tcPr>
            <w:tcW w:w="708" w:type="dxa"/>
            <w:tcBorders>
              <w:top w:val="nil"/>
              <w:left w:val="single" w:sz="4" w:space="0" w:color="auto"/>
              <w:bottom w:val="single" w:sz="4" w:space="0" w:color="auto"/>
              <w:right w:val="single" w:sz="4" w:space="0" w:color="auto"/>
            </w:tcBorders>
            <w:noWrap/>
            <w:vAlign w:val="center"/>
            <w:hideMark/>
          </w:tcPr>
          <w:p w14:paraId="170E42AC" w14:textId="23AC93D1"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192077EF" w14:textId="77777777" w:rsidR="00EF1385" w:rsidRPr="00FD2FCC" w:rsidRDefault="00EF1385"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Có chế độ thở cưỡng bức ngắt quãng đồng bộ (SIMV) kiểm soát thể tích hoặc tương đương </w:t>
            </w:r>
          </w:p>
        </w:tc>
        <w:tc>
          <w:tcPr>
            <w:tcW w:w="1418" w:type="dxa"/>
            <w:tcBorders>
              <w:top w:val="nil"/>
              <w:left w:val="nil"/>
              <w:bottom w:val="single" w:sz="4" w:space="0" w:color="auto"/>
              <w:right w:val="single" w:sz="4" w:space="0" w:color="auto"/>
            </w:tcBorders>
            <w:noWrap/>
            <w:vAlign w:val="center"/>
            <w:hideMark/>
          </w:tcPr>
          <w:p w14:paraId="0DA5CF30" w14:textId="5A37760B"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682A74">
              <w:rPr>
                <w:rFonts w:ascii="Aptos Narrow" w:eastAsia="Times New Roman" w:hAnsi="Aptos Narrow" w:cs="Times New Roman"/>
                <w:color w:val="000000"/>
                <w:kern w:val="0"/>
                <w:sz w:val="22"/>
                <w:szCs w:val="22"/>
                <w14:ligatures w14:val="none"/>
              </w:rPr>
              <w:t>*</w:t>
            </w:r>
          </w:p>
        </w:tc>
      </w:tr>
      <w:tr w:rsidR="00EF1385" w:rsidRPr="00FD2FCC" w14:paraId="40500375" w14:textId="77777777" w:rsidTr="00EF1385">
        <w:trPr>
          <w:trHeight w:val="20"/>
        </w:trPr>
        <w:tc>
          <w:tcPr>
            <w:tcW w:w="708" w:type="dxa"/>
            <w:tcBorders>
              <w:top w:val="nil"/>
              <w:left w:val="single" w:sz="4" w:space="0" w:color="auto"/>
              <w:bottom w:val="single" w:sz="4" w:space="0" w:color="auto"/>
              <w:right w:val="single" w:sz="4" w:space="0" w:color="auto"/>
            </w:tcBorders>
            <w:noWrap/>
            <w:vAlign w:val="center"/>
            <w:hideMark/>
          </w:tcPr>
          <w:p w14:paraId="78F64A26" w14:textId="2EAF7060"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1B878B18" w14:textId="77777777" w:rsidR="00EF1385" w:rsidRPr="00FD2FCC" w:rsidRDefault="00EF1385"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Có chế độ thở cưỡng bức ngắt quãng đồng bộ (SIMV) kiểm soát áp lực, đảm bảo thể tích hoặc tương đương </w:t>
            </w:r>
          </w:p>
        </w:tc>
        <w:tc>
          <w:tcPr>
            <w:tcW w:w="1418" w:type="dxa"/>
            <w:tcBorders>
              <w:top w:val="nil"/>
              <w:left w:val="nil"/>
              <w:bottom w:val="single" w:sz="4" w:space="0" w:color="auto"/>
              <w:right w:val="single" w:sz="4" w:space="0" w:color="auto"/>
            </w:tcBorders>
            <w:noWrap/>
            <w:vAlign w:val="center"/>
            <w:hideMark/>
          </w:tcPr>
          <w:p w14:paraId="39EFD1CA" w14:textId="1CB86435"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682A74">
              <w:rPr>
                <w:rFonts w:ascii="Aptos Narrow" w:eastAsia="Times New Roman" w:hAnsi="Aptos Narrow" w:cs="Times New Roman"/>
                <w:color w:val="000000"/>
                <w:kern w:val="0"/>
                <w:sz w:val="22"/>
                <w:szCs w:val="22"/>
                <w14:ligatures w14:val="none"/>
              </w:rPr>
              <w:t>*</w:t>
            </w:r>
          </w:p>
        </w:tc>
      </w:tr>
      <w:tr w:rsidR="00FD2FCC" w:rsidRPr="00FD2FCC" w14:paraId="4AB6CA0F"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58A16782" w14:textId="1B76D63D"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430CD56C"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Có chế độ thở hỗ trợ áp lực (PSV hoặc PS) với dự phòng ngừng thở hoặc tương đương </w:t>
            </w:r>
          </w:p>
        </w:tc>
        <w:tc>
          <w:tcPr>
            <w:tcW w:w="1418" w:type="dxa"/>
            <w:tcBorders>
              <w:top w:val="nil"/>
              <w:left w:val="nil"/>
              <w:bottom w:val="single" w:sz="4" w:space="0" w:color="auto"/>
              <w:right w:val="single" w:sz="4" w:space="0" w:color="auto"/>
            </w:tcBorders>
            <w:noWrap/>
            <w:vAlign w:val="center"/>
            <w:hideMark/>
          </w:tcPr>
          <w:p w14:paraId="5E6458FD" w14:textId="0734FECA" w:rsidR="00FD2FCC" w:rsidRPr="00FD2FCC" w:rsidRDefault="00EF1385"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6F0E85ED"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61728DB8" w14:textId="3905A0F3"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r w:rsidRPr="00FD2FCC">
              <w:rPr>
                <w:rFonts w:ascii="Times New Roman" w:eastAsia="Times New Roman" w:hAnsi="Times New Roman" w:cs="Times New Roman"/>
                <w:b/>
                <w:bCs/>
                <w:color w:val="000000"/>
                <w:kern w:val="0"/>
                <w:sz w:val="22"/>
                <w:szCs w:val="22"/>
                <w14:ligatures w14:val="none"/>
              </w:rPr>
              <w:t>3.3</w:t>
            </w:r>
          </w:p>
        </w:tc>
        <w:tc>
          <w:tcPr>
            <w:tcW w:w="6800" w:type="dxa"/>
            <w:tcBorders>
              <w:top w:val="nil"/>
              <w:left w:val="nil"/>
              <w:bottom w:val="single" w:sz="4" w:space="0" w:color="auto"/>
              <w:right w:val="single" w:sz="4" w:space="0" w:color="auto"/>
            </w:tcBorders>
            <w:noWrap/>
            <w:vAlign w:val="center"/>
            <w:hideMark/>
          </w:tcPr>
          <w:p w14:paraId="02B3B7BF" w14:textId="071EF044" w:rsidR="00FD2FCC" w:rsidRPr="00FD2FCC" w:rsidRDefault="00FD2FCC" w:rsidP="00FD2FCC">
            <w:pPr>
              <w:spacing w:after="0" w:line="240" w:lineRule="auto"/>
              <w:rPr>
                <w:rFonts w:ascii="Times New Roman" w:eastAsia="Times New Roman" w:hAnsi="Times New Roman" w:cs="Times New Roman"/>
                <w:b/>
                <w:bCs/>
                <w:color w:val="000000"/>
                <w:kern w:val="0"/>
                <w:sz w:val="26"/>
                <w:szCs w:val="26"/>
                <w14:ligatures w14:val="none"/>
              </w:rPr>
            </w:pPr>
            <w:r w:rsidRPr="00FD2FCC">
              <w:rPr>
                <w:rFonts w:ascii="Times New Roman" w:eastAsia="Times New Roman" w:hAnsi="Times New Roman" w:cs="Times New Roman"/>
                <w:b/>
                <w:bCs/>
                <w:color w:val="000000"/>
                <w:kern w:val="0"/>
                <w:sz w:val="26"/>
                <w:szCs w:val="26"/>
                <w14:ligatures w14:val="none"/>
              </w:rPr>
              <w:t>Các thông số thở:</w:t>
            </w:r>
          </w:p>
        </w:tc>
        <w:tc>
          <w:tcPr>
            <w:tcW w:w="1418" w:type="dxa"/>
            <w:tcBorders>
              <w:top w:val="nil"/>
              <w:left w:val="nil"/>
              <w:bottom w:val="single" w:sz="4" w:space="0" w:color="auto"/>
              <w:right w:val="single" w:sz="4" w:space="0" w:color="auto"/>
            </w:tcBorders>
            <w:noWrap/>
            <w:vAlign w:val="center"/>
            <w:hideMark/>
          </w:tcPr>
          <w:p w14:paraId="439CBD14" w14:textId="6BCF78AF"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FD2FCC" w:rsidRPr="00FD2FCC" w14:paraId="40F479CF"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1B34C7E4" w14:textId="27FC6C5C"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52E533CB"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Thể tích thông khí (Vt):</w:t>
            </w:r>
          </w:p>
        </w:tc>
        <w:tc>
          <w:tcPr>
            <w:tcW w:w="1418" w:type="dxa"/>
            <w:tcBorders>
              <w:top w:val="nil"/>
              <w:left w:val="nil"/>
              <w:bottom w:val="single" w:sz="4" w:space="0" w:color="auto"/>
              <w:right w:val="single" w:sz="4" w:space="0" w:color="auto"/>
            </w:tcBorders>
            <w:noWrap/>
            <w:vAlign w:val="center"/>
            <w:hideMark/>
          </w:tcPr>
          <w:p w14:paraId="3E00D4E7" w14:textId="1155D06E"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EF1385" w:rsidRPr="00FD2FCC" w14:paraId="62A5665B" w14:textId="77777777" w:rsidTr="00EF1385">
        <w:trPr>
          <w:trHeight w:val="20"/>
        </w:trPr>
        <w:tc>
          <w:tcPr>
            <w:tcW w:w="708" w:type="dxa"/>
            <w:tcBorders>
              <w:top w:val="nil"/>
              <w:left w:val="single" w:sz="4" w:space="0" w:color="auto"/>
              <w:bottom w:val="single" w:sz="4" w:space="0" w:color="auto"/>
              <w:right w:val="single" w:sz="4" w:space="0" w:color="auto"/>
            </w:tcBorders>
            <w:noWrap/>
            <w:vAlign w:val="center"/>
            <w:hideMark/>
          </w:tcPr>
          <w:p w14:paraId="7DF1D682" w14:textId="19D5D659"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41BF310A" w14:textId="77777777" w:rsidR="00EF1385" w:rsidRPr="00FD2FCC" w:rsidRDefault="00EF1385"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Tối thiểu ≤ 20 mL </w:t>
            </w:r>
          </w:p>
        </w:tc>
        <w:tc>
          <w:tcPr>
            <w:tcW w:w="1418" w:type="dxa"/>
            <w:tcBorders>
              <w:top w:val="nil"/>
              <w:left w:val="nil"/>
              <w:bottom w:val="single" w:sz="4" w:space="0" w:color="auto"/>
              <w:right w:val="single" w:sz="4" w:space="0" w:color="auto"/>
            </w:tcBorders>
            <w:noWrap/>
            <w:vAlign w:val="center"/>
            <w:hideMark/>
          </w:tcPr>
          <w:p w14:paraId="5EC91131" w14:textId="2A762846"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C26677">
              <w:rPr>
                <w:rFonts w:ascii="Aptos Narrow" w:eastAsia="Times New Roman" w:hAnsi="Aptos Narrow" w:cs="Times New Roman"/>
                <w:color w:val="000000"/>
                <w:kern w:val="0"/>
                <w:sz w:val="22"/>
                <w:szCs w:val="22"/>
                <w14:ligatures w14:val="none"/>
              </w:rPr>
              <w:t>*</w:t>
            </w:r>
          </w:p>
        </w:tc>
      </w:tr>
      <w:tr w:rsidR="00EF1385" w:rsidRPr="00FD2FCC" w14:paraId="63A13598" w14:textId="77777777" w:rsidTr="00EF1385">
        <w:trPr>
          <w:trHeight w:val="20"/>
        </w:trPr>
        <w:tc>
          <w:tcPr>
            <w:tcW w:w="708" w:type="dxa"/>
            <w:tcBorders>
              <w:top w:val="nil"/>
              <w:left w:val="single" w:sz="4" w:space="0" w:color="auto"/>
              <w:bottom w:val="single" w:sz="4" w:space="0" w:color="auto"/>
              <w:right w:val="single" w:sz="4" w:space="0" w:color="auto"/>
            </w:tcBorders>
            <w:noWrap/>
            <w:vAlign w:val="center"/>
            <w:hideMark/>
          </w:tcPr>
          <w:p w14:paraId="7E549DED" w14:textId="3B8CCE67"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0F3B8A62" w14:textId="77777777" w:rsidR="00EF1385" w:rsidRPr="00FD2FCC" w:rsidRDefault="00EF1385"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Tối đa ≥ 1500 mL </w:t>
            </w:r>
          </w:p>
        </w:tc>
        <w:tc>
          <w:tcPr>
            <w:tcW w:w="1418" w:type="dxa"/>
            <w:tcBorders>
              <w:top w:val="nil"/>
              <w:left w:val="nil"/>
              <w:bottom w:val="single" w:sz="4" w:space="0" w:color="auto"/>
              <w:right w:val="single" w:sz="4" w:space="0" w:color="auto"/>
            </w:tcBorders>
            <w:noWrap/>
            <w:vAlign w:val="center"/>
            <w:hideMark/>
          </w:tcPr>
          <w:p w14:paraId="7A3879AF" w14:textId="11F3E09F"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C26677">
              <w:rPr>
                <w:rFonts w:ascii="Aptos Narrow" w:eastAsia="Times New Roman" w:hAnsi="Aptos Narrow" w:cs="Times New Roman"/>
                <w:color w:val="000000"/>
                <w:kern w:val="0"/>
                <w:sz w:val="22"/>
                <w:szCs w:val="22"/>
                <w14:ligatures w14:val="none"/>
              </w:rPr>
              <w:t>*</w:t>
            </w:r>
          </w:p>
        </w:tc>
      </w:tr>
      <w:tr w:rsidR="00FD2FCC" w:rsidRPr="00FD2FCC" w14:paraId="16E2BF26"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3A91EE59" w14:textId="23D7167E"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0B7195EA"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Dải thông khí phút (VE hoặc MV): </w:t>
            </w:r>
          </w:p>
        </w:tc>
        <w:tc>
          <w:tcPr>
            <w:tcW w:w="1418" w:type="dxa"/>
            <w:tcBorders>
              <w:top w:val="nil"/>
              <w:left w:val="nil"/>
              <w:bottom w:val="single" w:sz="4" w:space="0" w:color="auto"/>
              <w:right w:val="single" w:sz="4" w:space="0" w:color="auto"/>
            </w:tcBorders>
            <w:noWrap/>
            <w:vAlign w:val="center"/>
            <w:hideMark/>
          </w:tcPr>
          <w:p w14:paraId="1F90F3B9" w14:textId="26AB92BB"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EF1385" w:rsidRPr="00FD2FCC" w14:paraId="31352107" w14:textId="77777777" w:rsidTr="00715B0D">
        <w:trPr>
          <w:trHeight w:val="20"/>
        </w:trPr>
        <w:tc>
          <w:tcPr>
            <w:tcW w:w="708" w:type="dxa"/>
            <w:tcBorders>
              <w:top w:val="nil"/>
              <w:left w:val="single" w:sz="4" w:space="0" w:color="auto"/>
              <w:bottom w:val="single" w:sz="4" w:space="0" w:color="auto"/>
              <w:right w:val="single" w:sz="4" w:space="0" w:color="auto"/>
            </w:tcBorders>
            <w:noWrap/>
            <w:vAlign w:val="center"/>
            <w:hideMark/>
          </w:tcPr>
          <w:p w14:paraId="13CBDE76" w14:textId="0D86A7C8"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0F221D8D" w14:textId="77777777" w:rsidR="00EF1385" w:rsidRPr="00FD2FCC" w:rsidRDefault="00EF1385"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Tối thiểu ≤ 0.5 L/phút</w:t>
            </w:r>
          </w:p>
        </w:tc>
        <w:tc>
          <w:tcPr>
            <w:tcW w:w="1418" w:type="dxa"/>
            <w:tcBorders>
              <w:top w:val="nil"/>
              <w:left w:val="nil"/>
              <w:bottom w:val="single" w:sz="4" w:space="0" w:color="auto"/>
              <w:right w:val="single" w:sz="4" w:space="0" w:color="auto"/>
            </w:tcBorders>
            <w:noWrap/>
            <w:hideMark/>
          </w:tcPr>
          <w:p w14:paraId="2AD4650B" w14:textId="5778C8A6"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062F7A">
              <w:rPr>
                <w:rFonts w:ascii="Aptos Narrow" w:eastAsia="Times New Roman" w:hAnsi="Aptos Narrow" w:cs="Times New Roman"/>
                <w:color w:val="000000"/>
                <w:kern w:val="0"/>
                <w:sz w:val="22"/>
                <w:szCs w:val="22"/>
                <w14:ligatures w14:val="none"/>
              </w:rPr>
              <w:t>*</w:t>
            </w:r>
          </w:p>
        </w:tc>
      </w:tr>
      <w:tr w:rsidR="00EF1385" w:rsidRPr="00FD2FCC" w14:paraId="5295C4A0" w14:textId="77777777" w:rsidTr="00715B0D">
        <w:trPr>
          <w:trHeight w:val="20"/>
        </w:trPr>
        <w:tc>
          <w:tcPr>
            <w:tcW w:w="708" w:type="dxa"/>
            <w:tcBorders>
              <w:top w:val="nil"/>
              <w:left w:val="single" w:sz="4" w:space="0" w:color="auto"/>
              <w:bottom w:val="single" w:sz="4" w:space="0" w:color="auto"/>
              <w:right w:val="single" w:sz="4" w:space="0" w:color="auto"/>
            </w:tcBorders>
            <w:noWrap/>
            <w:vAlign w:val="center"/>
            <w:hideMark/>
          </w:tcPr>
          <w:p w14:paraId="5E40CEB3" w14:textId="01DF6C7E"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77469BF7" w14:textId="77777777" w:rsidR="00EF1385" w:rsidRPr="00FD2FCC" w:rsidRDefault="00EF1385"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Tối đa ≥ 60 L/phút </w:t>
            </w:r>
          </w:p>
        </w:tc>
        <w:tc>
          <w:tcPr>
            <w:tcW w:w="1418" w:type="dxa"/>
            <w:tcBorders>
              <w:top w:val="nil"/>
              <w:left w:val="nil"/>
              <w:bottom w:val="single" w:sz="4" w:space="0" w:color="auto"/>
              <w:right w:val="single" w:sz="4" w:space="0" w:color="auto"/>
            </w:tcBorders>
            <w:noWrap/>
            <w:hideMark/>
          </w:tcPr>
          <w:p w14:paraId="6ADA44FE" w14:textId="4FB6745A"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062F7A">
              <w:rPr>
                <w:rFonts w:ascii="Aptos Narrow" w:eastAsia="Times New Roman" w:hAnsi="Aptos Narrow" w:cs="Times New Roman"/>
                <w:color w:val="000000"/>
                <w:kern w:val="0"/>
                <w:sz w:val="22"/>
                <w:szCs w:val="22"/>
                <w14:ligatures w14:val="none"/>
              </w:rPr>
              <w:t>*</w:t>
            </w:r>
          </w:p>
        </w:tc>
      </w:tr>
      <w:tr w:rsidR="00FD2FCC" w:rsidRPr="00FD2FCC" w14:paraId="1B74CB3E"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56A50DCF" w14:textId="7351C02A"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150F9651"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Mức lưu lượng đỉnh (Peak Flow): Tối đa ≥ 120 L/phút </w:t>
            </w:r>
          </w:p>
        </w:tc>
        <w:tc>
          <w:tcPr>
            <w:tcW w:w="1418" w:type="dxa"/>
            <w:tcBorders>
              <w:top w:val="nil"/>
              <w:left w:val="nil"/>
              <w:bottom w:val="single" w:sz="4" w:space="0" w:color="auto"/>
              <w:right w:val="single" w:sz="4" w:space="0" w:color="auto"/>
            </w:tcBorders>
            <w:noWrap/>
            <w:vAlign w:val="center"/>
            <w:hideMark/>
          </w:tcPr>
          <w:p w14:paraId="12066C48" w14:textId="592D4E3C" w:rsidR="00FD2FCC" w:rsidRPr="00FD2FCC" w:rsidRDefault="00EF1385"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4C35BDBE"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6AA5CF21" w14:textId="2245F36A"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76081B5F"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Dải áp lực hít vào: </w:t>
            </w:r>
          </w:p>
        </w:tc>
        <w:tc>
          <w:tcPr>
            <w:tcW w:w="1418" w:type="dxa"/>
            <w:tcBorders>
              <w:top w:val="nil"/>
              <w:left w:val="nil"/>
              <w:bottom w:val="single" w:sz="4" w:space="0" w:color="auto"/>
              <w:right w:val="single" w:sz="4" w:space="0" w:color="auto"/>
            </w:tcBorders>
            <w:noWrap/>
            <w:vAlign w:val="center"/>
            <w:hideMark/>
          </w:tcPr>
          <w:p w14:paraId="300F0B6A" w14:textId="3B7DB38C"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EF1385" w:rsidRPr="00FD2FCC" w14:paraId="3A4DFD2B" w14:textId="77777777" w:rsidTr="00B63AEB">
        <w:trPr>
          <w:trHeight w:val="20"/>
        </w:trPr>
        <w:tc>
          <w:tcPr>
            <w:tcW w:w="708" w:type="dxa"/>
            <w:tcBorders>
              <w:top w:val="nil"/>
              <w:left w:val="single" w:sz="4" w:space="0" w:color="auto"/>
              <w:bottom w:val="single" w:sz="4" w:space="0" w:color="auto"/>
              <w:right w:val="single" w:sz="4" w:space="0" w:color="auto"/>
            </w:tcBorders>
            <w:noWrap/>
            <w:vAlign w:val="center"/>
            <w:hideMark/>
          </w:tcPr>
          <w:p w14:paraId="44BD12DE" w14:textId="7097E021"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24899742" w14:textId="77777777" w:rsidR="00EF1385" w:rsidRPr="00FD2FCC" w:rsidRDefault="00EF1385"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Tối thiểu ≤ 5 cmH2O </w:t>
            </w:r>
          </w:p>
        </w:tc>
        <w:tc>
          <w:tcPr>
            <w:tcW w:w="1418" w:type="dxa"/>
            <w:tcBorders>
              <w:top w:val="nil"/>
              <w:left w:val="nil"/>
              <w:bottom w:val="single" w:sz="4" w:space="0" w:color="auto"/>
              <w:right w:val="single" w:sz="4" w:space="0" w:color="auto"/>
            </w:tcBorders>
            <w:noWrap/>
            <w:hideMark/>
          </w:tcPr>
          <w:p w14:paraId="4D7C72D4" w14:textId="78A6CD29"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5A17DE">
              <w:rPr>
                <w:rFonts w:ascii="Aptos Narrow" w:eastAsia="Times New Roman" w:hAnsi="Aptos Narrow" w:cs="Times New Roman"/>
                <w:color w:val="000000"/>
                <w:kern w:val="0"/>
                <w:sz w:val="22"/>
                <w:szCs w:val="22"/>
                <w14:ligatures w14:val="none"/>
              </w:rPr>
              <w:t>*</w:t>
            </w:r>
          </w:p>
        </w:tc>
      </w:tr>
      <w:tr w:rsidR="00EF1385" w:rsidRPr="00FD2FCC" w14:paraId="267668EE" w14:textId="77777777" w:rsidTr="00B63AEB">
        <w:trPr>
          <w:trHeight w:val="20"/>
        </w:trPr>
        <w:tc>
          <w:tcPr>
            <w:tcW w:w="708" w:type="dxa"/>
            <w:tcBorders>
              <w:top w:val="nil"/>
              <w:left w:val="single" w:sz="4" w:space="0" w:color="auto"/>
              <w:bottom w:val="single" w:sz="4" w:space="0" w:color="auto"/>
              <w:right w:val="single" w:sz="4" w:space="0" w:color="auto"/>
            </w:tcBorders>
            <w:noWrap/>
            <w:vAlign w:val="center"/>
            <w:hideMark/>
          </w:tcPr>
          <w:p w14:paraId="5CF61F67" w14:textId="0D7E3BCA"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691FA8E1" w14:textId="77777777" w:rsidR="00EF1385" w:rsidRPr="00FD2FCC" w:rsidRDefault="00EF1385"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Tối đa ≥ 60 cmH2O </w:t>
            </w:r>
          </w:p>
        </w:tc>
        <w:tc>
          <w:tcPr>
            <w:tcW w:w="1418" w:type="dxa"/>
            <w:tcBorders>
              <w:top w:val="nil"/>
              <w:left w:val="nil"/>
              <w:bottom w:val="single" w:sz="4" w:space="0" w:color="auto"/>
              <w:right w:val="single" w:sz="4" w:space="0" w:color="auto"/>
            </w:tcBorders>
            <w:noWrap/>
            <w:hideMark/>
          </w:tcPr>
          <w:p w14:paraId="7E9EA03E" w14:textId="321986A5"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5A17DE">
              <w:rPr>
                <w:rFonts w:ascii="Aptos Narrow" w:eastAsia="Times New Roman" w:hAnsi="Aptos Narrow" w:cs="Times New Roman"/>
                <w:color w:val="000000"/>
                <w:kern w:val="0"/>
                <w:sz w:val="22"/>
                <w:szCs w:val="22"/>
                <w14:ligatures w14:val="none"/>
              </w:rPr>
              <w:t>*</w:t>
            </w:r>
          </w:p>
        </w:tc>
      </w:tr>
      <w:tr w:rsidR="00FD2FCC" w:rsidRPr="00FD2FCC" w14:paraId="346A65E6"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27A4366C" w14:textId="3EC87A24"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61C89D68"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Tần số thở:</w:t>
            </w:r>
          </w:p>
        </w:tc>
        <w:tc>
          <w:tcPr>
            <w:tcW w:w="1418" w:type="dxa"/>
            <w:tcBorders>
              <w:top w:val="nil"/>
              <w:left w:val="nil"/>
              <w:bottom w:val="single" w:sz="4" w:space="0" w:color="auto"/>
              <w:right w:val="single" w:sz="4" w:space="0" w:color="auto"/>
            </w:tcBorders>
            <w:noWrap/>
            <w:vAlign w:val="center"/>
            <w:hideMark/>
          </w:tcPr>
          <w:p w14:paraId="684B8641" w14:textId="1EBED52F"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EF1385" w:rsidRPr="00FD2FCC" w14:paraId="2B9AB4EB" w14:textId="77777777" w:rsidTr="001C7E99">
        <w:trPr>
          <w:trHeight w:val="20"/>
        </w:trPr>
        <w:tc>
          <w:tcPr>
            <w:tcW w:w="708" w:type="dxa"/>
            <w:tcBorders>
              <w:top w:val="nil"/>
              <w:left w:val="single" w:sz="4" w:space="0" w:color="auto"/>
              <w:bottom w:val="single" w:sz="4" w:space="0" w:color="auto"/>
              <w:right w:val="single" w:sz="4" w:space="0" w:color="auto"/>
            </w:tcBorders>
            <w:noWrap/>
            <w:vAlign w:val="center"/>
            <w:hideMark/>
          </w:tcPr>
          <w:p w14:paraId="70D3ECD0" w14:textId="2C02950A"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0D30D39D" w14:textId="77777777" w:rsidR="00EF1385" w:rsidRPr="00FD2FCC" w:rsidRDefault="00EF1385"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Tối thiểu ≤ 5 nhịp/phút </w:t>
            </w:r>
          </w:p>
        </w:tc>
        <w:tc>
          <w:tcPr>
            <w:tcW w:w="1418" w:type="dxa"/>
            <w:tcBorders>
              <w:top w:val="nil"/>
              <w:left w:val="nil"/>
              <w:bottom w:val="single" w:sz="4" w:space="0" w:color="auto"/>
              <w:right w:val="single" w:sz="4" w:space="0" w:color="auto"/>
            </w:tcBorders>
            <w:noWrap/>
            <w:hideMark/>
          </w:tcPr>
          <w:p w14:paraId="2532DED1" w14:textId="0E70BEF8"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097F16">
              <w:rPr>
                <w:rFonts w:ascii="Aptos Narrow" w:eastAsia="Times New Roman" w:hAnsi="Aptos Narrow" w:cs="Times New Roman"/>
                <w:color w:val="000000"/>
                <w:kern w:val="0"/>
                <w:sz w:val="22"/>
                <w:szCs w:val="22"/>
                <w14:ligatures w14:val="none"/>
              </w:rPr>
              <w:t>*</w:t>
            </w:r>
          </w:p>
        </w:tc>
      </w:tr>
      <w:tr w:rsidR="00EF1385" w:rsidRPr="00FD2FCC" w14:paraId="06BB86A7" w14:textId="77777777" w:rsidTr="001C7E99">
        <w:trPr>
          <w:trHeight w:val="20"/>
        </w:trPr>
        <w:tc>
          <w:tcPr>
            <w:tcW w:w="708" w:type="dxa"/>
            <w:tcBorders>
              <w:top w:val="nil"/>
              <w:left w:val="single" w:sz="4" w:space="0" w:color="auto"/>
              <w:bottom w:val="single" w:sz="4" w:space="0" w:color="auto"/>
              <w:right w:val="single" w:sz="4" w:space="0" w:color="auto"/>
            </w:tcBorders>
            <w:noWrap/>
            <w:vAlign w:val="center"/>
            <w:hideMark/>
          </w:tcPr>
          <w:p w14:paraId="691B6FAA" w14:textId="7A1C71ED"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5C97B3DC" w14:textId="77777777" w:rsidR="00EF1385" w:rsidRPr="00FD2FCC" w:rsidRDefault="00EF1385"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Tối đa ≥ 100 nhịp/phút</w:t>
            </w:r>
          </w:p>
        </w:tc>
        <w:tc>
          <w:tcPr>
            <w:tcW w:w="1418" w:type="dxa"/>
            <w:tcBorders>
              <w:top w:val="nil"/>
              <w:left w:val="nil"/>
              <w:bottom w:val="single" w:sz="4" w:space="0" w:color="auto"/>
              <w:right w:val="single" w:sz="4" w:space="0" w:color="auto"/>
            </w:tcBorders>
            <w:noWrap/>
            <w:hideMark/>
          </w:tcPr>
          <w:p w14:paraId="42DBD65D" w14:textId="165AEB11"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097F16">
              <w:rPr>
                <w:rFonts w:ascii="Aptos Narrow" w:eastAsia="Times New Roman" w:hAnsi="Aptos Narrow" w:cs="Times New Roman"/>
                <w:color w:val="000000"/>
                <w:kern w:val="0"/>
                <w:sz w:val="22"/>
                <w:szCs w:val="22"/>
                <w14:ligatures w14:val="none"/>
              </w:rPr>
              <w:t>*</w:t>
            </w:r>
          </w:p>
        </w:tc>
      </w:tr>
      <w:tr w:rsidR="00FD2FCC" w:rsidRPr="00FD2FCC" w14:paraId="00D47888"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6329787A" w14:textId="304B9460"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48FFC8EC"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Độ nhạy trigger dòng: </w:t>
            </w:r>
          </w:p>
        </w:tc>
        <w:tc>
          <w:tcPr>
            <w:tcW w:w="1418" w:type="dxa"/>
            <w:tcBorders>
              <w:top w:val="nil"/>
              <w:left w:val="nil"/>
              <w:bottom w:val="single" w:sz="4" w:space="0" w:color="auto"/>
              <w:right w:val="single" w:sz="4" w:space="0" w:color="auto"/>
            </w:tcBorders>
            <w:noWrap/>
            <w:vAlign w:val="center"/>
            <w:hideMark/>
          </w:tcPr>
          <w:p w14:paraId="17CBCF18" w14:textId="33E53F5D"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EF1385" w:rsidRPr="00FD2FCC" w14:paraId="300D10C3" w14:textId="77777777" w:rsidTr="007B6555">
        <w:trPr>
          <w:trHeight w:val="20"/>
        </w:trPr>
        <w:tc>
          <w:tcPr>
            <w:tcW w:w="708" w:type="dxa"/>
            <w:tcBorders>
              <w:top w:val="nil"/>
              <w:left w:val="single" w:sz="4" w:space="0" w:color="auto"/>
              <w:bottom w:val="single" w:sz="4" w:space="0" w:color="auto"/>
              <w:right w:val="single" w:sz="4" w:space="0" w:color="auto"/>
            </w:tcBorders>
            <w:noWrap/>
            <w:vAlign w:val="center"/>
            <w:hideMark/>
          </w:tcPr>
          <w:p w14:paraId="72209E58" w14:textId="5E87E357"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686784DD" w14:textId="77777777" w:rsidR="00EF1385" w:rsidRPr="00FD2FCC" w:rsidRDefault="00EF1385"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Tối thiểu ≤ 0.5 L/phút </w:t>
            </w:r>
          </w:p>
        </w:tc>
        <w:tc>
          <w:tcPr>
            <w:tcW w:w="1418" w:type="dxa"/>
            <w:tcBorders>
              <w:top w:val="nil"/>
              <w:left w:val="nil"/>
              <w:bottom w:val="single" w:sz="4" w:space="0" w:color="auto"/>
              <w:right w:val="single" w:sz="4" w:space="0" w:color="auto"/>
            </w:tcBorders>
            <w:noWrap/>
            <w:hideMark/>
          </w:tcPr>
          <w:p w14:paraId="6660F111" w14:textId="3A41AB26"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B55AAF">
              <w:rPr>
                <w:rFonts w:ascii="Aptos Narrow" w:eastAsia="Times New Roman" w:hAnsi="Aptos Narrow" w:cs="Times New Roman"/>
                <w:color w:val="000000"/>
                <w:kern w:val="0"/>
                <w:sz w:val="22"/>
                <w:szCs w:val="22"/>
                <w14:ligatures w14:val="none"/>
              </w:rPr>
              <w:t>*</w:t>
            </w:r>
          </w:p>
        </w:tc>
      </w:tr>
      <w:tr w:rsidR="00EF1385" w:rsidRPr="00FD2FCC" w14:paraId="1A9B5CD4" w14:textId="77777777" w:rsidTr="007B6555">
        <w:trPr>
          <w:trHeight w:val="20"/>
        </w:trPr>
        <w:tc>
          <w:tcPr>
            <w:tcW w:w="708" w:type="dxa"/>
            <w:tcBorders>
              <w:top w:val="nil"/>
              <w:left w:val="single" w:sz="4" w:space="0" w:color="auto"/>
              <w:bottom w:val="single" w:sz="4" w:space="0" w:color="auto"/>
              <w:right w:val="single" w:sz="4" w:space="0" w:color="auto"/>
            </w:tcBorders>
            <w:noWrap/>
            <w:vAlign w:val="center"/>
            <w:hideMark/>
          </w:tcPr>
          <w:p w14:paraId="0048DEC9" w14:textId="1E2970DA"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0697859D" w14:textId="77777777" w:rsidR="00EF1385" w:rsidRPr="00FD2FCC" w:rsidRDefault="00EF1385"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Tối đa ≥ 10 L/phút </w:t>
            </w:r>
          </w:p>
        </w:tc>
        <w:tc>
          <w:tcPr>
            <w:tcW w:w="1418" w:type="dxa"/>
            <w:tcBorders>
              <w:top w:val="nil"/>
              <w:left w:val="nil"/>
              <w:bottom w:val="single" w:sz="4" w:space="0" w:color="auto"/>
              <w:right w:val="single" w:sz="4" w:space="0" w:color="auto"/>
            </w:tcBorders>
            <w:noWrap/>
            <w:hideMark/>
          </w:tcPr>
          <w:p w14:paraId="7DED7B2D" w14:textId="044F90F3"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B55AAF">
              <w:rPr>
                <w:rFonts w:ascii="Aptos Narrow" w:eastAsia="Times New Roman" w:hAnsi="Aptos Narrow" w:cs="Times New Roman"/>
                <w:color w:val="000000"/>
                <w:kern w:val="0"/>
                <w:sz w:val="22"/>
                <w:szCs w:val="22"/>
                <w14:ligatures w14:val="none"/>
              </w:rPr>
              <w:t>*</w:t>
            </w:r>
          </w:p>
        </w:tc>
      </w:tr>
      <w:tr w:rsidR="00FD2FCC" w:rsidRPr="00FD2FCC" w14:paraId="17D06970"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5544FEDD" w14:textId="36DB126B"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52F259EC"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Tỷ lệ I:E: </w:t>
            </w:r>
          </w:p>
        </w:tc>
        <w:tc>
          <w:tcPr>
            <w:tcW w:w="1418" w:type="dxa"/>
            <w:tcBorders>
              <w:top w:val="nil"/>
              <w:left w:val="nil"/>
              <w:bottom w:val="single" w:sz="4" w:space="0" w:color="auto"/>
              <w:right w:val="single" w:sz="4" w:space="0" w:color="auto"/>
            </w:tcBorders>
            <w:noWrap/>
            <w:vAlign w:val="center"/>
            <w:hideMark/>
          </w:tcPr>
          <w:p w14:paraId="36709351" w14:textId="06E83C6E"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EF1385" w:rsidRPr="00FD2FCC" w14:paraId="3DA792AD" w14:textId="77777777" w:rsidTr="00633C07">
        <w:trPr>
          <w:trHeight w:val="20"/>
        </w:trPr>
        <w:tc>
          <w:tcPr>
            <w:tcW w:w="708" w:type="dxa"/>
            <w:tcBorders>
              <w:top w:val="nil"/>
              <w:left w:val="single" w:sz="4" w:space="0" w:color="auto"/>
              <w:bottom w:val="single" w:sz="4" w:space="0" w:color="auto"/>
              <w:right w:val="single" w:sz="4" w:space="0" w:color="auto"/>
            </w:tcBorders>
            <w:noWrap/>
            <w:vAlign w:val="center"/>
            <w:hideMark/>
          </w:tcPr>
          <w:p w14:paraId="3169AD74" w14:textId="0D5E67B1"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3E3004B8" w14:textId="77777777" w:rsidR="00EF1385" w:rsidRPr="00FD2FCC" w:rsidRDefault="00EF1385"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Tối thiểu ≤ 1:4 </w:t>
            </w:r>
          </w:p>
        </w:tc>
        <w:tc>
          <w:tcPr>
            <w:tcW w:w="1418" w:type="dxa"/>
            <w:tcBorders>
              <w:top w:val="nil"/>
              <w:left w:val="nil"/>
              <w:bottom w:val="single" w:sz="4" w:space="0" w:color="auto"/>
              <w:right w:val="single" w:sz="4" w:space="0" w:color="auto"/>
            </w:tcBorders>
            <w:noWrap/>
            <w:hideMark/>
          </w:tcPr>
          <w:p w14:paraId="5331EEEB" w14:textId="1588ACEE"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7A5C55">
              <w:rPr>
                <w:rFonts w:ascii="Aptos Narrow" w:eastAsia="Times New Roman" w:hAnsi="Aptos Narrow" w:cs="Times New Roman"/>
                <w:color w:val="000000"/>
                <w:kern w:val="0"/>
                <w:sz w:val="22"/>
                <w:szCs w:val="22"/>
                <w14:ligatures w14:val="none"/>
              </w:rPr>
              <w:t>*</w:t>
            </w:r>
          </w:p>
        </w:tc>
      </w:tr>
      <w:tr w:rsidR="00EF1385" w:rsidRPr="00FD2FCC" w14:paraId="6561233D" w14:textId="77777777" w:rsidTr="00633C07">
        <w:trPr>
          <w:trHeight w:val="20"/>
        </w:trPr>
        <w:tc>
          <w:tcPr>
            <w:tcW w:w="708" w:type="dxa"/>
            <w:tcBorders>
              <w:top w:val="nil"/>
              <w:left w:val="single" w:sz="4" w:space="0" w:color="auto"/>
              <w:bottom w:val="single" w:sz="4" w:space="0" w:color="auto"/>
              <w:right w:val="single" w:sz="4" w:space="0" w:color="auto"/>
            </w:tcBorders>
            <w:noWrap/>
            <w:vAlign w:val="center"/>
            <w:hideMark/>
          </w:tcPr>
          <w:p w14:paraId="60B2C080" w14:textId="79BCBC73"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448FDD8B" w14:textId="77777777" w:rsidR="00EF1385" w:rsidRPr="00FD2FCC" w:rsidRDefault="00EF1385"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Tối đa ≥ 2:1 </w:t>
            </w:r>
          </w:p>
        </w:tc>
        <w:tc>
          <w:tcPr>
            <w:tcW w:w="1418" w:type="dxa"/>
            <w:tcBorders>
              <w:top w:val="nil"/>
              <w:left w:val="nil"/>
              <w:bottom w:val="single" w:sz="4" w:space="0" w:color="auto"/>
              <w:right w:val="single" w:sz="4" w:space="0" w:color="auto"/>
            </w:tcBorders>
            <w:noWrap/>
            <w:hideMark/>
          </w:tcPr>
          <w:p w14:paraId="5E32FEAD" w14:textId="375EDFEF"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7A5C55">
              <w:rPr>
                <w:rFonts w:ascii="Aptos Narrow" w:eastAsia="Times New Roman" w:hAnsi="Aptos Narrow" w:cs="Times New Roman"/>
                <w:color w:val="000000"/>
                <w:kern w:val="0"/>
                <w:sz w:val="22"/>
                <w:szCs w:val="22"/>
                <w14:ligatures w14:val="none"/>
              </w:rPr>
              <w:t>*</w:t>
            </w:r>
          </w:p>
        </w:tc>
      </w:tr>
      <w:tr w:rsidR="00FD2FCC" w:rsidRPr="00FD2FCC" w14:paraId="29C7B474"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5A91C6AE" w14:textId="58968F19"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257FF427"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PEEP: </w:t>
            </w:r>
          </w:p>
        </w:tc>
        <w:tc>
          <w:tcPr>
            <w:tcW w:w="1418" w:type="dxa"/>
            <w:tcBorders>
              <w:top w:val="nil"/>
              <w:left w:val="nil"/>
              <w:bottom w:val="single" w:sz="4" w:space="0" w:color="auto"/>
              <w:right w:val="single" w:sz="4" w:space="0" w:color="auto"/>
            </w:tcBorders>
            <w:noWrap/>
            <w:vAlign w:val="center"/>
            <w:hideMark/>
          </w:tcPr>
          <w:p w14:paraId="38C64812" w14:textId="4B3419CA"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EF1385" w:rsidRPr="00FD2FCC" w14:paraId="71383012" w14:textId="77777777" w:rsidTr="00875F8B">
        <w:trPr>
          <w:trHeight w:val="20"/>
        </w:trPr>
        <w:tc>
          <w:tcPr>
            <w:tcW w:w="708" w:type="dxa"/>
            <w:tcBorders>
              <w:top w:val="nil"/>
              <w:left w:val="single" w:sz="4" w:space="0" w:color="auto"/>
              <w:bottom w:val="single" w:sz="4" w:space="0" w:color="auto"/>
              <w:right w:val="single" w:sz="4" w:space="0" w:color="auto"/>
            </w:tcBorders>
            <w:noWrap/>
            <w:vAlign w:val="center"/>
            <w:hideMark/>
          </w:tcPr>
          <w:p w14:paraId="6D629EC7" w14:textId="22FC8DB9"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7B7233EC" w14:textId="77777777" w:rsidR="00EF1385" w:rsidRPr="00FD2FCC" w:rsidRDefault="00EF1385"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Tối thiểu ≤ 5 cmH2O </w:t>
            </w:r>
          </w:p>
        </w:tc>
        <w:tc>
          <w:tcPr>
            <w:tcW w:w="1418" w:type="dxa"/>
            <w:tcBorders>
              <w:top w:val="nil"/>
              <w:left w:val="nil"/>
              <w:bottom w:val="single" w:sz="4" w:space="0" w:color="auto"/>
              <w:right w:val="single" w:sz="4" w:space="0" w:color="auto"/>
            </w:tcBorders>
            <w:noWrap/>
            <w:hideMark/>
          </w:tcPr>
          <w:p w14:paraId="673ED9D8" w14:textId="1000E058"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A0265D">
              <w:rPr>
                <w:rFonts w:ascii="Aptos Narrow" w:eastAsia="Times New Roman" w:hAnsi="Aptos Narrow" w:cs="Times New Roman"/>
                <w:color w:val="000000"/>
                <w:kern w:val="0"/>
                <w:sz w:val="22"/>
                <w:szCs w:val="22"/>
                <w14:ligatures w14:val="none"/>
              </w:rPr>
              <w:t>*</w:t>
            </w:r>
          </w:p>
        </w:tc>
      </w:tr>
      <w:tr w:rsidR="00EF1385" w:rsidRPr="00FD2FCC" w14:paraId="35E52457" w14:textId="77777777" w:rsidTr="00875F8B">
        <w:trPr>
          <w:trHeight w:val="20"/>
        </w:trPr>
        <w:tc>
          <w:tcPr>
            <w:tcW w:w="708" w:type="dxa"/>
            <w:tcBorders>
              <w:top w:val="nil"/>
              <w:left w:val="single" w:sz="4" w:space="0" w:color="auto"/>
              <w:bottom w:val="single" w:sz="4" w:space="0" w:color="auto"/>
              <w:right w:val="single" w:sz="4" w:space="0" w:color="auto"/>
            </w:tcBorders>
            <w:noWrap/>
            <w:vAlign w:val="center"/>
            <w:hideMark/>
          </w:tcPr>
          <w:p w14:paraId="1399255E" w14:textId="4DD5AB4D"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753B4051" w14:textId="77777777" w:rsidR="00EF1385" w:rsidRPr="00FD2FCC" w:rsidRDefault="00EF1385"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Tối đa ≥ 30 cmH2O </w:t>
            </w:r>
          </w:p>
        </w:tc>
        <w:tc>
          <w:tcPr>
            <w:tcW w:w="1418" w:type="dxa"/>
            <w:tcBorders>
              <w:top w:val="nil"/>
              <w:left w:val="nil"/>
              <w:bottom w:val="single" w:sz="4" w:space="0" w:color="auto"/>
              <w:right w:val="single" w:sz="4" w:space="0" w:color="auto"/>
            </w:tcBorders>
            <w:noWrap/>
            <w:hideMark/>
          </w:tcPr>
          <w:p w14:paraId="7D1F53F7" w14:textId="0CAB5881"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A0265D">
              <w:rPr>
                <w:rFonts w:ascii="Aptos Narrow" w:eastAsia="Times New Roman" w:hAnsi="Aptos Narrow" w:cs="Times New Roman"/>
                <w:color w:val="000000"/>
                <w:kern w:val="0"/>
                <w:sz w:val="22"/>
                <w:szCs w:val="22"/>
                <w14:ligatures w14:val="none"/>
              </w:rPr>
              <w:t>*</w:t>
            </w:r>
          </w:p>
        </w:tc>
      </w:tr>
      <w:tr w:rsidR="00FD2FCC" w:rsidRPr="00FD2FCC" w14:paraId="4E14CC8D"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32AFEFF4" w14:textId="1919928D"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r w:rsidRPr="00FD2FCC">
              <w:rPr>
                <w:rFonts w:ascii="Times New Roman" w:eastAsia="Times New Roman" w:hAnsi="Times New Roman" w:cs="Times New Roman"/>
                <w:b/>
                <w:bCs/>
                <w:color w:val="000000"/>
                <w:kern w:val="0"/>
                <w:sz w:val="22"/>
                <w:szCs w:val="22"/>
                <w14:ligatures w14:val="none"/>
              </w:rPr>
              <w:t>3.4</w:t>
            </w:r>
          </w:p>
        </w:tc>
        <w:tc>
          <w:tcPr>
            <w:tcW w:w="6800" w:type="dxa"/>
            <w:tcBorders>
              <w:top w:val="nil"/>
              <w:left w:val="nil"/>
              <w:bottom w:val="single" w:sz="4" w:space="0" w:color="auto"/>
              <w:right w:val="single" w:sz="4" w:space="0" w:color="auto"/>
            </w:tcBorders>
            <w:noWrap/>
            <w:vAlign w:val="center"/>
            <w:hideMark/>
          </w:tcPr>
          <w:p w14:paraId="22952F05" w14:textId="0A227F3A" w:rsidR="00FD2FCC" w:rsidRPr="00FD2FCC" w:rsidRDefault="00FD2FCC" w:rsidP="00C85AE4">
            <w:pPr>
              <w:spacing w:after="0" w:line="240" w:lineRule="auto"/>
              <w:jc w:val="both"/>
              <w:rPr>
                <w:rFonts w:ascii="Times New Roman" w:eastAsia="Times New Roman" w:hAnsi="Times New Roman" w:cs="Times New Roman"/>
                <w:b/>
                <w:bCs/>
                <w:color w:val="000000"/>
                <w:kern w:val="0"/>
                <w:sz w:val="26"/>
                <w:szCs w:val="26"/>
                <w14:ligatures w14:val="none"/>
              </w:rPr>
            </w:pPr>
            <w:r w:rsidRPr="00FD2FCC">
              <w:rPr>
                <w:rFonts w:ascii="Times New Roman" w:eastAsia="Times New Roman" w:hAnsi="Times New Roman" w:cs="Times New Roman"/>
                <w:b/>
                <w:bCs/>
                <w:color w:val="000000"/>
                <w:kern w:val="0"/>
                <w:sz w:val="26"/>
                <w:szCs w:val="26"/>
                <w14:ligatures w14:val="none"/>
              </w:rPr>
              <w:t>Các thông số theo dõi:</w:t>
            </w:r>
          </w:p>
        </w:tc>
        <w:tc>
          <w:tcPr>
            <w:tcW w:w="1418" w:type="dxa"/>
            <w:tcBorders>
              <w:top w:val="nil"/>
              <w:left w:val="nil"/>
              <w:bottom w:val="single" w:sz="4" w:space="0" w:color="auto"/>
              <w:right w:val="single" w:sz="4" w:space="0" w:color="auto"/>
            </w:tcBorders>
            <w:noWrap/>
            <w:vAlign w:val="center"/>
            <w:hideMark/>
          </w:tcPr>
          <w:p w14:paraId="5039A251" w14:textId="5B1D9950"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FD2FCC" w:rsidRPr="00FD2FCC" w14:paraId="789C1B72"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0EF80FDF" w14:textId="0517DC14"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5D859EE6"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Thể tích khí lưu thông (Vt): </w:t>
            </w:r>
          </w:p>
        </w:tc>
        <w:tc>
          <w:tcPr>
            <w:tcW w:w="1418" w:type="dxa"/>
            <w:tcBorders>
              <w:top w:val="nil"/>
              <w:left w:val="nil"/>
              <w:bottom w:val="single" w:sz="4" w:space="0" w:color="auto"/>
              <w:right w:val="single" w:sz="4" w:space="0" w:color="auto"/>
            </w:tcBorders>
            <w:noWrap/>
            <w:vAlign w:val="center"/>
            <w:hideMark/>
          </w:tcPr>
          <w:p w14:paraId="6A2DC2EE" w14:textId="198F8B26"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EF1385" w:rsidRPr="00FD2FCC" w14:paraId="03CD92FF" w14:textId="77777777" w:rsidTr="00BE654C">
        <w:trPr>
          <w:trHeight w:val="20"/>
        </w:trPr>
        <w:tc>
          <w:tcPr>
            <w:tcW w:w="708" w:type="dxa"/>
            <w:tcBorders>
              <w:top w:val="nil"/>
              <w:left w:val="single" w:sz="4" w:space="0" w:color="auto"/>
              <w:bottom w:val="single" w:sz="4" w:space="0" w:color="auto"/>
              <w:right w:val="single" w:sz="4" w:space="0" w:color="auto"/>
            </w:tcBorders>
            <w:noWrap/>
            <w:vAlign w:val="center"/>
            <w:hideMark/>
          </w:tcPr>
          <w:p w14:paraId="17D5CF57" w14:textId="7F62AF39"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007FF7E1" w14:textId="77777777" w:rsidR="00EF1385" w:rsidRPr="00FD2FCC" w:rsidRDefault="00EF1385"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Tối thiểu ≤ 5 ml </w:t>
            </w:r>
          </w:p>
        </w:tc>
        <w:tc>
          <w:tcPr>
            <w:tcW w:w="1418" w:type="dxa"/>
            <w:tcBorders>
              <w:top w:val="nil"/>
              <w:left w:val="nil"/>
              <w:bottom w:val="single" w:sz="4" w:space="0" w:color="auto"/>
              <w:right w:val="single" w:sz="4" w:space="0" w:color="auto"/>
            </w:tcBorders>
            <w:noWrap/>
            <w:hideMark/>
          </w:tcPr>
          <w:p w14:paraId="485519DA" w14:textId="53C20709"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EE3828">
              <w:rPr>
                <w:rFonts w:ascii="Aptos Narrow" w:eastAsia="Times New Roman" w:hAnsi="Aptos Narrow" w:cs="Times New Roman"/>
                <w:color w:val="000000"/>
                <w:kern w:val="0"/>
                <w:sz w:val="22"/>
                <w:szCs w:val="22"/>
                <w14:ligatures w14:val="none"/>
              </w:rPr>
              <w:t>*</w:t>
            </w:r>
          </w:p>
        </w:tc>
      </w:tr>
      <w:tr w:rsidR="00EF1385" w:rsidRPr="00FD2FCC" w14:paraId="1B5594DA" w14:textId="77777777" w:rsidTr="00BE654C">
        <w:trPr>
          <w:trHeight w:val="20"/>
        </w:trPr>
        <w:tc>
          <w:tcPr>
            <w:tcW w:w="708" w:type="dxa"/>
            <w:tcBorders>
              <w:top w:val="nil"/>
              <w:left w:val="single" w:sz="4" w:space="0" w:color="auto"/>
              <w:bottom w:val="single" w:sz="4" w:space="0" w:color="auto"/>
              <w:right w:val="single" w:sz="4" w:space="0" w:color="auto"/>
            </w:tcBorders>
            <w:noWrap/>
            <w:vAlign w:val="center"/>
            <w:hideMark/>
          </w:tcPr>
          <w:p w14:paraId="008CF491" w14:textId="07E9143F"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3A8F0D6F" w14:textId="77777777" w:rsidR="00EF1385" w:rsidRPr="00FD2FCC" w:rsidRDefault="00EF1385"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Tối đa ≥ 2000ml </w:t>
            </w:r>
          </w:p>
        </w:tc>
        <w:tc>
          <w:tcPr>
            <w:tcW w:w="1418" w:type="dxa"/>
            <w:tcBorders>
              <w:top w:val="nil"/>
              <w:left w:val="nil"/>
              <w:bottom w:val="single" w:sz="4" w:space="0" w:color="auto"/>
              <w:right w:val="single" w:sz="4" w:space="0" w:color="auto"/>
            </w:tcBorders>
            <w:noWrap/>
            <w:hideMark/>
          </w:tcPr>
          <w:p w14:paraId="1D031BFE" w14:textId="5594C48D"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EE3828">
              <w:rPr>
                <w:rFonts w:ascii="Aptos Narrow" w:eastAsia="Times New Roman" w:hAnsi="Aptos Narrow" w:cs="Times New Roman"/>
                <w:color w:val="000000"/>
                <w:kern w:val="0"/>
                <w:sz w:val="22"/>
                <w:szCs w:val="22"/>
                <w14:ligatures w14:val="none"/>
              </w:rPr>
              <w:t>*</w:t>
            </w:r>
          </w:p>
        </w:tc>
      </w:tr>
      <w:tr w:rsidR="00FD2FCC" w:rsidRPr="00FD2FCC" w14:paraId="50D3EBC7"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3D3C1DCD" w14:textId="13BA7627"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46501A90"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Thông khí phút (VE hoặc MV):</w:t>
            </w:r>
          </w:p>
        </w:tc>
        <w:tc>
          <w:tcPr>
            <w:tcW w:w="1418" w:type="dxa"/>
            <w:tcBorders>
              <w:top w:val="nil"/>
              <w:left w:val="nil"/>
              <w:bottom w:val="single" w:sz="4" w:space="0" w:color="auto"/>
              <w:right w:val="single" w:sz="4" w:space="0" w:color="auto"/>
            </w:tcBorders>
            <w:noWrap/>
            <w:vAlign w:val="center"/>
            <w:hideMark/>
          </w:tcPr>
          <w:p w14:paraId="0A17DF08" w14:textId="04FA73AB"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EF1385" w:rsidRPr="00FD2FCC" w14:paraId="419A1162" w14:textId="77777777" w:rsidTr="000911FD">
        <w:trPr>
          <w:trHeight w:val="20"/>
        </w:trPr>
        <w:tc>
          <w:tcPr>
            <w:tcW w:w="708" w:type="dxa"/>
            <w:tcBorders>
              <w:top w:val="nil"/>
              <w:left w:val="single" w:sz="4" w:space="0" w:color="auto"/>
              <w:bottom w:val="single" w:sz="4" w:space="0" w:color="auto"/>
              <w:right w:val="single" w:sz="4" w:space="0" w:color="auto"/>
            </w:tcBorders>
            <w:noWrap/>
            <w:vAlign w:val="center"/>
            <w:hideMark/>
          </w:tcPr>
          <w:p w14:paraId="6D092222" w14:textId="735371A9"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126F6153" w14:textId="77777777" w:rsidR="00EF1385" w:rsidRPr="00FD2FCC" w:rsidRDefault="00EF1385"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Tối thiểu ≤ 0.5 L/phút </w:t>
            </w:r>
          </w:p>
        </w:tc>
        <w:tc>
          <w:tcPr>
            <w:tcW w:w="1418" w:type="dxa"/>
            <w:tcBorders>
              <w:top w:val="nil"/>
              <w:left w:val="nil"/>
              <w:bottom w:val="single" w:sz="4" w:space="0" w:color="auto"/>
              <w:right w:val="single" w:sz="4" w:space="0" w:color="auto"/>
            </w:tcBorders>
            <w:noWrap/>
            <w:hideMark/>
          </w:tcPr>
          <w:p w14:paraId="55F56114" w14:textId="5488F330"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DA7009">
              <w:rPr>
                <w:rFonts w:ascii="Aptos Narrow" w:eastAsia="Times New Roman" w:hAnsi="Aptos Narrow" w:cs="Times New Roman"/>
                <w:color w:val="000000"/>
                <w:kern w:val="0"/>
                <w:sz w:val="22"/>
                <w:szCs w:val="22"/>
                <w14:ligatures w14:val="none"/>
              </w:rPr>
              <w:t>*</w:t>
            </w:r>
          </w:p>
        </w:tc>
      </w:tr>
      <w:tr w:rsidR="00EF1385" w:rsidRPr="00FD2FCC" w14:paraId="65503791" w14:textId="77777777" w:rsidTr="000911FD">
        <w:trPr>
          <w:trHeight w:val="20"/>
        </w:trPr>
        <w:tc>
          <w:tcPr>
            <w:tcW w:w="708" w:type="dxa"/>
            <w:tcBorders>
              <w:top w:val="nil"/>
              <w:left w:val="single" w:sz="4" w:space="0" w:color="auto"/>
              <w:bottom w:val="single" w:sz="4" w:space="0" w:color="auto"/>
              <w:right w:val="single" w:sz="4" w:space="0" w:color="auto"/>
            </w:tcBorders>
            <w:noWrap/>
            <w:vAlign w:val="center"/>
            <w:hideMark/>
          </w:tcPr>
          <w:p w14:paraId="4E99C3A1" w14:textId="633C42C6"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7BF2C7F5" w14:textId="77777777" w:rsidR="00EF1385" w:rsidRPr="00FD2FCC" w:rsidRDefault="00EF1385"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Tối đa ≥ 60 L/phút </w:t>
            </w:r>
          </w:p>
        </w:tc>
        <w:tc>
          <w:tcPr>
            <w:tcW w:w="1418" w:type="dxa"/>
            <w:tcBorders>
              <w:top w:val="nil"/>
              <w:left w:val="nil"/>
              <w:bottom w:val="single" w:sz="4" w:space="0" w:color="auto"/>
              <w:right w:val="single" w:sz="4" w:space="0" w:color="auto"/>
            </w:tcBorders>
            <w:noWrap/>
            <w:hideMark/>
          </w:tcPr>
          <w:p w14:paraId="2BEE055B" w14:textId="24E66A2E"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DA7009">
              <w:rPr>
                <w:rFonts w:ascii="Aptos Narrow" w:eastAsia="Times New Roman" w:hAnsi="Aptos Narrow" w:cs="Times New Roman"/>
                <w:color w:val="000000"/>
                <w:kern w:val="0"/>
                <w:sz w:val="22"/>
                <w:szCs w:val="22"/>
                <w14:ligatures w14:val="none"/>
              </w:rPr>
              <w:t>*</w:t>
            </w:r>
          </w:p>
        </w:tc>
      </w:tr>
      <w:tr w:rsidR="00FD2FCC" w:rsidRPr="00FD2FCC" w14:paraId="2EC0BD83"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5170A8C4" w14:textId="19DA92CE"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6A07410A"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Theo dõi nồng độ % Oxy: </w:t>
            </w:r>
          </w:p>
        </w:tc>
        <w:tc>
          <w:tcPr>
            <w:tcW w:w="1418" w:type="dxa"/>
            <w:tcBorders>
              <w:top w:val="nil"/>
              <w:left w:val="nil"/>
              <w:bottom w:val="single" w:sz="4" w:space="0" w:color="auto"/>
              <w:right w:val="single" w:sz="4" w:space="0" w:color="auto"/>
            </w:tcBorders>
            <w:noWrap/>
            <w:vAlign w:val="center"/>
            <w:hideMark/>
          </w:tcPr>
          <w:p w14:paraId="335714AB" w14:textId="4096AC1B"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EF1385" w:rsidRPr="00FD2FCC" w14:paraId="7A185251" w14:textId="77777777" w:rsidTr="00986990">
        <w:trPr>
          <w:trHeight w:val="20"/>
        </w:trPr>
        <w:tc>
          <w:tcPr>
            <w:tcW w:w="708" w:type="dxa"/>
            <w:tcBorders>
              <w:top w:val="nil"/>
              <w:left w:val="single" w:sz="4" w:space="0" w:color="auto"/>
              <w:bottom w:val="single" w:sz="4" w:space="0" w:color="auto"/>
              <w:right w:val="single" w:sz="4" w:space="0" w:color="auto"/>
            </w:tcBorders>
            <w:noWrap/>
            <w:vAlign w:val="center"/>
            <w:hideMark/>
          </w:tcPr>
          <w:p w14:paraId="333318D1" w14:textId="713E9963"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4A4BD5AE" w14:textId="77777777" w:rsidR="00EF1385" w:rsidRPr="00FD2FCC" w:rsidRDefault="00EF1385"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Tối thiểu ≤ 10% </w:t>
            </w:r>
          </w:p>
        </w:tc>
        <w:tc>
          <w:tcPr>
            <w:tcW w:w="1418" w:type="dxa"/>
            <w:tcBorders>
              <w:top w:val="nil"/>
              <w:left w:val="nil"/>
              <w:bottom w:val="single" w:sz="4" w:space="0" w:color="auto"/>
              <w:right w:val="single" w:sz="4" w:space="0" w:color="auto"/>
            </w:tcBorders>
            <w:noWrap/>
            <w:hideMark/>
          </w:tcPr>
          <w:p w14:paraId="5A514030" w14:textId="034C17DF"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2A340E">
              <w:rPr>
                <w:rFonts w:ascii="Aptos Narrow" w:eastAsia="Times New Roman" w:hAnsi="Aptos Narrow" w:cs="Times New Roman"/>
                <w:color w:val="000000"/>
                <w:kern w:val="0"/>
                <w:sz w:val="22"/>
                <w:szCs w:val="22"/>
                <w14:ligatures w14:val="none"/>
              </w:rPr>
              <w:t>*</w:t>
            </w:r>
          </w:p>
        </w:tc>
      </w:tr>
      <w:tr w:rsidR="00EF1385" w:rsidRPr="00FD2FCC" w14:paraId="37E26959" w14:textId="77777777" w:rsidTr="00986990">
        <w:trPr>
          <w:trHeight w:val="20"/>
        </w:trPr>
        <w:tc>
          <w:tcPr>
            <w:tcW w:w="708" w:type="dxa"/>
            <w:tcBorders>
              <w:top w:val="nil"/>
              <w:left w:val="single" w:sz="4" w:space="0" w:color="auto"/>
              <w:bottom w:val="single" w:sz="4" w:space="0" w:color="auto"/>
              <w:right w:val="single" w:sz="4" w:space="0" w:color="auto"/>
            </w:tcBorders>
            <w:noWrap/>
            <w:vAlign w:val="center"/>
            <w:hideMark/>
          </w:tcPr>
          <w:p w14:paraId="121AE850" w14:textId="098F5FC8"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2D4EF458" w14:textId="77777777" w:rsidR="00EF1385" w:rsidRPr="00FD2FCC" w:rsidRDefault="00EF1385"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Tối đa ≥ 100 % </w:t>
            </w:r>
          </w:p>
        </w:tc>
        <w:tc>
          <w:tcPr>
            <w:tcW w:w="1418" w:type="dxa"/>
            <w:tcBorders>
              <w:top w:val="nil"/>
              <w:left w:val="nil"/>
              <w:bottom w:val="single" w:sz="4" w:space="0" w:color="auto"/>
              <w:right w:val="single" w:sz="4" w:space="0" w:color="auto"/>
            </w:tcBorders>
            <w:noWrap/>
            <w:hideMark/>
          </w:tcPr>
          <w:p w14:paraId="49009F0C" w14:textId="193C7E49"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2A340E">
              <w:rPr>
                <w:rFonts w:ascii="Aptos Narrow" w:eastAsia="Times New Roman" w:hAnsi="Aptos Narrow" w:cs="Times New Roman"/>
                <w:color w:val="000000"/>
                <w:kern w:val="0"/>
                <w:sz w:val="22"/>
                <w:szCs w:val="22"/>
                <w14:ligatures w14:val="none"/>
              </w:rPr>
              <w:t>*</w:t>
            </w:r>
          </w:p>
        </w:tc>
      </w:tr>
      <w:tr w:rsidR="00FD2FCC" w:rsidRPr="00FD2FCC" w14:paraId="6DA16512"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03F05AF2" w14:textId="5C5A3606"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36DDA0B3"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Dải đo áp lực đường thở:</w:t>
            </w:r>
          </w:p>
        </w:tc>
        <w:tc>
          <w:tcPr>
            <w:tcW w:w="1418" w:type="dxa"/>
            <w:tcBorders>
              <w:top w:val="nil"/>
              <w:left w:val="nil"/>
              <w:bottom w:val="single" w:sz="4" w:space="0" w:color="auto"/>
              <w:right w:val="single" w:sz="4" w:space="0" w:color="auto"/>
            </w:tcBorders>
            <w:noWrap/>
            <w:vAlign w:val="center"/>
            <w:hideMark/>
          </w:tcPr>
          <w:p w14:paraId="6F6AC200" w14:textId="01D281B3"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EF1385" w:rsidRPr="00FD2FCC" w14:paraId="7E397B2F" w14:textId="77777777" w:rsidTr="00E74A0B">
        <w:trPr>
          <w:trHeight w:val="20"/>
        </w:trPr>
        <w:tc>
          <w:tcPr>
            <w:tcW w:w="708" w:type="dxa"/>
            <w:tcBorders>
              <w:top w:val="nil"/>
              <w:left w:val="single" w:sz="4" w:space="0" w:color="auto"/>
              <w:bottom w:val="single" w:sz="4" w:space="0" w:color="auto"/>
              <w:right w:val="single" w:sz="4" w:space="0" w:color="auto"/>
            </w:tcBorders>
            <w:noWrap/>
            <w:vAlign w:val="center"/>
            <w:hideMark/>
          </w:tcPr>
          <w:p w14:paraId="63AF531B" w14:textId="0BD77121"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58141E7B" w14:textId="77777777" w:rsidR="00EF1385" w:rsidRPr="00FD2FCC" w:rsidRDefault="00EF1385"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Tối thiểu ≤ 20 cmH2O </w:t>
            </w:r>
          </w:p>
        </w:tc>
        <w:tc>
          <w:tcPr>
            <w:tcW w:w="1418" w:type="dxa"/>
            <w:tcBorders>
              <w:top w:val="nil"/>
              <w:left w:val="nil"/>
              <w:bottom w:val="single" w:sz="4" w:space="0" w:color="auto"/>
              <w:right w:val="single" w:sz="4" w:space="0" w:color="auto"/>
            </w:tcBorders>
            <w:noWrap/>
            <w:hideMark/>
          </w:tcPr>
          <w:p w14:paraId="16E22F33" w14:textId="57CA6B5C"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706B1B">
              <w:rPr>
                <w:rFonts w:ascii="Aptos Narrow" w:eastAsia="Times New Roman" w:hAnsi="Aptos Narrow" w:cs="Times New Roman"/>
                <w:color w:val="000000"/>
                <w:kern w:val="0"/>
                <w:sz w:val="22"/>
                <w:szCs w:val="22"/>
                <w14:ligatures w14:val="none"/>
              </w:rPr>
              <w:t>*</w:t>
            </w:r>
          </w:p>
        </w:tc>
      </w:tr>
      <w:tr w:rsidR="00EF1385" w:rsidRPr="00FD2FCC" w14:paraId="34277CDF" w14:textId="77777777" w:rsidTr="00E74A0B">
        <w:trPr>
          <w:trHeight w:val="20"/>
        </w:trPr>
        <w:tc>
          <w:tcPr>
            <w:tcW w:w="708" w:type="dxa"/>
            <w:tcBorders>
              <w:top w:val="nil"/>
              <w:left w:val="single" w:sz="4" w:space="0" w:color="auto"/>
              <w:bottom w:val="single" w:sz="4" w:space="0" w:color="auto"/>
              <w:right w:val="single" w:sz="4" w:space="0" w:color="auto"/>
            </w:tcBorders>
            <w:noWrap/>
            <w:vAlign w:val="center"/>
            <w:hideMark/>
          </w:tcPr>
          <w:p w14:paraId="7E37BB19" w14:textId="631BB682"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3B11A631" w14:textId="77777777" w:rsidR="00EF1385" w:rsidRPr="00FD2FCC" w:rsidRDefault="00EF1385"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Tối đa ≥ 100 cmH2O </w:t>
            </w:r>
          </w:p>
        </w:tc>
        <w:tc>
          <w:tcPr>
            <w:tcW w:w="1418" w:type="dxa"/>
            <w:tcBorders>
              <w:top w:val="nil"/>
              <w:left w:val="nil"/>
              <w:bottom w:val="single" w:sz="4" w:space="0" w:color="auto"/>
              <w:right w:val="single" w:sz="4" w:space="0" w:color="auto"/>
            </w:tcBorders>
            <w:noWrap/>
            <w:hideMark/>
          </w:tcPr>
          <w:p w14:paraId="2F21863C" w14:textId="0B858017"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706B1B">
              <w:rPr>
                <w:rFonts w:ascii="Aptos Narrow" w:eastAsia="Times New Roman" w:hAnsi="Aptos Narrow" w:cs="Times New Roman"/>
                <w:color w:val="000000"/>
                <w:kern w:val="0"/>
                <w:sz w:val="22"/>
                <w:szCs w:val="22"/>
                <w14:ligatures w14:val="none"/>
              </w:rPr>
              <w:t>*</w:t>
            </w:r>
          </w:p>
        </w:tc>
      </w:tr>
      <w:tr w:rsidR="00FD2FCC" w:rsidRPr="00FD2FCC" w14:paraId="61BA8FAC"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69EE3F04" w14:textId="393589EB"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r w:rsidRPr="00FD2FCC">
              <w:rPr>
                <w:rFonts w:ascii="Times New Roman" w:eastAsia="Times New Roman" w:hAnsi="Times New Roman" w:cs="Times New Roman"/>
                <w:b/>
                <w:bCs/>
                <w:color w:val="000000"/>
                <w:kern w:val="0"/>
                <w:sz w:val="22"/>
                <w:szCs w:val="22"/>
                <w14:ligatures w14:val="none"/>
              </w:rPr>
              <w:t>3.5</w:t>
            </w:r>
          </w:p>
        </w:tc>
        <w:tc>
          <w:tcPr>
            <w:tcW w:w="6800" w:type="dxa"/>
            <w:tcBorders>
              <w:top w:val="nil"/>
              <w:left w:val="nil"/>
              <w:bottom w:val="single" w:sz="4" w:space="0" w:color="auto"/>
              <w:right w:val="single" w:sz="4" w:space="0" w:color="auto"/>
            </w:tcBorders>
            <w:noWrap/>
            <w:vAlign w:val="center"/>
            <w:hideMark/>
          </w:tcPr>
          <w:p w14:paraId="73F46BA5" w14:textId="527E4F17" w:rsidR="00FD2FCC" w:rsidRPr="00FD2FCC" w:rsidRDefault="00FD2FCC" w:rsidP="00C85AE4">
            <w:pPr>
              <w:spacing w:after="0" w:line="240" w:lineRule="auto"/>
              <w:jc w:val="both"/>
              <w:rPr>
                <w:rFonts w:ascii="Times New Roman" w:eastAsia="Times New Roman" w:hAnsi="Times New Roman" w:cs="Times New Roman"/>
                <w:b/>
                <w:bCs/>
                <w:color w:val="000000"/>
                <w:kern w:val="0"/>
                <w:sz w:val="26"/>
                <w:szCs w:val="26"/>
                <w14:ligatures w14:val="none"/>
              </w:rPr>
            </w:pPr>
            <w:r w:rsidRPr="00FD2FCC">
              <w:rPr>
                <w:rFonts w:ascii="Times New Roman" w:eastAsia="Times New Roman" w:hAnsi="Times New Roman" w:cs="Times New Roman"/>
                <w:b/>
                <w:bCs/>
                <w:color w:val="000000"/>
                <w:kern w:val="0"/>
                <w:sz w:val="26"/>
                <w:szCs w:val="26"/>
                <w14:ligatures w14:val="none"/>
              </w:rPr>
              <w:t>Hấp thụ CO2</w:t>
            </w:r>
          </w:p>
        </w:tc>
        <w:tc>
          <w:tcPr>
            <w:tcW w:w="1418" w:type="dxa"/>
            <w:tcBorders>
              <w:top w:val="nil"/>
              <w:left w:val="nil"/>
              <w:bottom w:val="single" w:sz="4" w:space="0" w:color="auto"/>
              <w:right w:val="single" w:sz="4" w:space="0" w:color="auto"/>
            </w:tcBorders>
            <w:noWrap/>
            <w:vAlign w:val="center"/>
            <w:hideMark/>
          </w:tcPr>
          <w:p w14:paraId="02D28810" w14:textId="17C95D0D"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FD2FCC" w:rsidRPr="00FD2FCC" w14:paraId="68EF2564"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4D26ACBA" w14:textId="55F8DD67"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5FBD33FC"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Sức chứa của bình hấp thụ CO2: ≤ 1.5 lít (hoặc ≤ 1.5 kg) </w:t>
            </w:r>
          </w:p>
        </w:tc>
        <w:tc>
          <w:tcPr>
            <w:tcW w:w="1418" w:type="dxa"/>
            <w:tcBorders>
              <w:top w:val="nil"/>
              <w:left w:val="nil"/>
              <w:bottom w:val="single" w:sz="4" w:space="0" w:color="auto"/>
              <w:right w:val="single" w:sz="4" w:space="0" w:color="auto"/>
            </w:tcBorders>
            <w:noWrap/>
            <w:vAlign w:val="center"/>
            <w:hideMark/>
          </w:tcPr>
          <w:p w14:paraId="78803145" w14:textId="08D9FF94" w:rsidR="00FD2FCC" w:rsidRPr="00FD2FCC" w:rsidRDefault="00EF1385"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104DECF9"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397A5AF3" w14:textId="47529AE0"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r w:rsidRPr="00FD2FCC">
              <w:rPr>
                <w:rFonts w:ascii="Times New Roman" w:eastAsia="Times New Roman" w:hAnsi="Times New Roman" w:cs="Times New Roman"/>
                <w:b/>
                <w:bCs/>
                <w:color w:val="000000"/>
                <w:kern w:val="0"/>
                <w:sz w:val="22"/>
                <w:szCs w:val="22"/>
                <w14:ligatures w14:val="none"/>
              </w:rPr>
              <w:t>3.6</w:t>
            </w:r>
          </w:p>
        </w:tc>
        <w:tc>
          <w:tcPr>
            <w:tcW w:w="6800" w:type="dxa"/>
            <w:tcBorders>
              <w:top w:val="nil"/>
              <w:left w:val="nil"/>
              <w:bottom w:val="single" w:sz="4" w:space="0" w:color="auto"/>
              <w:right w:val="single" w:sz="4" w:space="0" w:color="auto"/>
            </w:tcBorders>
            <w:noWrap/>
            <w:vAlign w:val="center"/>
            <w:hideMark/>
          </w:tcPr>
          <w:p w14:paraId="25FFEC27" w14:textId="54DA69B0" w:rsidR="00FD2FCC" w:rsidRPr="00FD2FCC" w:rsidRDefault="00FD2FCC" w:rsidP="00C85AE4">
            <w:pPr>
              <w:spacing w:after="0" w:line="240" w:lineRule="auto"/>
              <w:jc w:val="both"/>
              <w:rPr>
                <w:rFonts w:ascii="Times New Roman" w:eastAsia="Times New Roman" w:hAnsi="Times New Roman" w:cs="Times New Roman"/>
                <w:b/>
                <w:bCs/>
                <w:color w:val="000000"/>
                <w:kern w:val="0"/>
                <w:sz w:val="26"/>
                <w:szCs w:val="26"/>
                <w14:ligatures w14:val="none"/>
              </w:rPr>
            </w:pPr>
            <w:r w:rsidRPr="00FD2FCC">
              <w:rPr>
                <w:rFonts w:ascii="Times New Roman" w:eastAsia="Times New Roman" w:hAnsi="Times New Roman" w:cs="Times New Roman"/>
                <w:b/>
                <w:bCs/>
                <w:color w:val="000000"/>
                <w:kern w:val="0"/>
                <w:sz w:val="26"/>
                <w:szCs w:val="26"/>
                <w14:ligatures w14:val="none"/>
              </w:rPr>
              <w:t>Bộ thải khí mê</w:t>
            </w:r>
          </w:p>
        </w:tc>
        <w:tc>
          <w:tcPr>
            <w:tcW w:w="1418" w:type="dxa"/>
            <w:tcBorders>
              <w:top w:val="nil"/>
              <w:left w:val="nil"/>
              <w:bottom w:val="single" w:sz="4" w:space="0" w:color="auto"/>
              <w:right w:val="single" w:sz="4" w:space="0" w:color="auto"/>
            </w:tcBorders>
            <w:noWrap/>
            <w:vAlign w:val="center"/>
            <w:hideMark/>
          </w:tcPr>
          <w:p w14:paraId="66135FC5" w14:textId="57AAF3BB"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FD2FCC" w:rsidRPr="00FD2FCC" w14:paraId="2D989CA2"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1888CF39" w14:textId="470C50C7"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53826B1D"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Có cổng thải khí mê thừa (AGSS) </w:t>
            </w:r>
          </w:p>
        </w:tc>
        <w:tc>
          <w:tcPr>
            <w:tcW w:w="1418" w:type="dxa"/>
            <w:tcBorders>
              <w:top w:val="nil"/>
              <w:left w:val="nil"/>
              <w:bottom w:val="single" w:sz="4" w:space="0" w:color="auto"/>
              <w:right w:val="single" w:sz="4" w:space="0" w:color="auto"/>
            </w:tcBorders>
            <w:noWrap/>
            <w:vAlign w:val="center"/>
            <w:hideMark/>
          </w:tcPr>
          <w:p w14:paraId="4D541439" w14:textId="2E2E842B" w:rsidR="00FD2FCC" w:rsidRPr="00FD2FCC" w:rsidRDefault="00EF1385"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1F607954"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52BDC918" w14:textId="3E83AE1F"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r w:rsidRPr="00FD2FCC">
              <w:rPr>
                <w:rFonts w:ascii="Times New Roman" w:eastAsia="Times New Roman" w:hAnsi="Times New Roman" w:cs="Times New Roman"/>
                <w:b/>
                <w:bCs/>
                <w:color w:val="000000"/>
                <w:kern w:val="0"/>
                <w:sz w:val="22"/>
                <w:szCs w:val="22"/>
                <w14:ligatures w14:val="none"/>
              </w:rPr>
              <w:t>3.7</w:t>
            </w:r>
          </w:p>
        </w:tc>
        <w:tc>
          <w:tcPr>
            <w:tcW w:w="6800" w:type="dxa"/>
            <w:tcBorders>
              <w:top w:val="nil"/>
              <w:left w:val="nil"/>
              <w:bottom w:val="single" w:sz="4" w:space="0" w:color="auto"/>
              <w:right w:val="single" w:sz="4" w:space="0" w:color="auto"/>
            </w:tcBorders>
            <w:noWrap/>
            <w:vAlign w:val="center"/>
            <w:hideMark/>
          </w:tcPr>
          <w:p w14:paraId="55D87A2E" w14:textId="15D34CA7" w:rsidR="00FD2FCC" w:rsidRPr="00FD2FCC" w:rsidRDefault="00FD2FCC" w:rsidP="00C85AE4">
            <w:pPr>
              <w:spacing w:after="0" w:line="240" w:lineRule="auto"/>
              <w:jc w:val="both"/>
              <w:rPr>
                <w:rFonts w:ascii="Times New Roman" w:eastAsia="Times New Roman" w:hAnsi="Times New Roman" w:cs="Times New Roman"/>
                <w:b/>
                <w:bCs/>
                <w:color w:val="000000"/>
                <w:kern w:val="0"/>
                <w:sz w:val="26"/>
                <w:szCs w:val="26"/>
                <w14:ligatures w14:val="none"/>
              </w:rPr>
            </w:pPr>
            <w:r w:rsidRPr="00FD2FCC">
              <w:rPr>
                <w:rFonts w:ascii="Times New Roman" w:eastAsia="Times New Roman" w:hAnsi="Times New Roman" w:cs="Times New Roman"/>
                <w:b/>
                <w:bCs/>
                <w:color w:val="000000"/>
                <w:kern w:val="0"/>
                <w:sz w:val="26"/>
                <w:szCs w:val="26"/>
                <w14:ligatures w14:val="none"/>
              </w:rPr>
              <w:t>Bình bốc hơi</w:t>
            </w:r>
          </w:p>
        </w:tc>
        <w:tc>
          <w:tcPr>
            <w:tcW w:w="1418" w:type="dxa"/>
            <w:tcBorders>
              <w:top w:val="nil"/>
              <w:left w:val="nil"/>
              <w:bottom w:val="single" w:sz="4" w:space="0" w:color="auto"/>
              <w:right w:val="single" w:sz="4" w:space="0" w:color="auto"/>
            </w:tcBorders>
            <w:noWrap/>
            <w:vAlign w:val="center"/>
            <w:hideMark/>
          </w:tcPr>
          <w:p w14:paraId="6CD41618" w14:textId="62A34141"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FD2FCC" w:rsidRPr="00FD2FCC" w14:paraId="543C2A9E"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531B407D" w14:textId="5CBBAE35"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5785E55C"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Số vị trí lắp được đồng thời bình bốc hơi: ≥ 2 bình </w:t>
            </w:r>
          </w:p>
        </w:tc>
        <w:tc>
          <w:tcPr>
            <w:tcW w:w="1418" w:type="dxa"/>
            <w:tcBorders>
              <w:top w:val="nil"/>
              <w:left w:val="nil"/>
              <w:bottom w:val="single" w:sz="4" w:space="0" w:color="auto"/>
              <w:right w:val="single" w:sz="4" w:space="0" w:color="auto"/>
            </w:tcBorders>
            <w:noWrap/>
            <w:vAlign w:val="center"/>
            <w:hideMark/>
          </w:tcPr>
          <w:p w14:paraId="46BCCE1E" w14:textId="49913053" w:rsidR="00FD2FCC" w:rsidRPr="00FD2FCC" w:rsidRDefault="00EF1385"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1DD63CB5"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233BC172" w14:textId="27170404"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r w:rsidRPr="00FD2FCC">
              <w:rPr>
                <w:rFonts w:ascii="Times New Roman" w:eastAsia="Times New Roman" w:hAnsi="Times New Roman" w:cs="Times New Roman"/>
                <w:b/>
                <w:bCs/>
                <w:color w:val="000000"/>
                <w:kern w:val="0"/>
                <w:sz w:val="22"/>
                <w:szCs w:val="22"/>
                <w14:ligatures w14:val="none"/>
              </w:rPr>
              <w:t>3.8</w:t>
            </w:r>
          </w:p>
        </w:tc>
        <w:tc>
          <w:tcPr>
            <w:tcW w:w="6800" w:type="dxa"/>
            <w:tcBorders>
              <w:top w:val="nil"/>
              <w:left w:val="nil"/>
              <w:bottom w:val="single" w:sz="4" w:space="0" w:color="auto"/>
              <w:right w:val="single" w:sz="4" w:space="0" w:color="auto"/>
            </w:tcBorders>
            <w:noWrap/>
            <w:vAlign w:val="center"/>
            <w:hideMark/>
          </w:tcPr>
          <w:p w14:paraId="46790848" w14:textId="084AB609" w:rsidR="00FD2FCC" w:rsidRPr="00FD2FCC" w:rsidRDefault="00FD2FCC" w:rsidP="00C85AE4">
            <w:pPr>
              <w:spacing w:after="0" w:line="240" w:lineRule="auto"/>
              <w:jc w:val="both"/>
              <w:rPr>
                <w:rFonts w:ascii="Times New Roman" w:eastAsia="Times New Roman" w:hAnsi="Times New Roman" w:cs="Times New Roman"/>
                <w:b/>
                <w:bCs/>
                <w:color w:val="000000"/>
                <w:kern w:val="0"/>
                <w:sz w:val="26"/>
                <w:szCs w:val="26"/>
                <w14:ligatures w14:val="none"/>
              </w:rPr>
            </w:pPr>
            <w:r w:rsidRPr="00FD2FCC">
              <w:rPr>
                <w:rFonts w:ascii="Times New Roman" w:eastAsia="Times New Roman" w:hAnsi="Times New Roman" w:cs="Times New Roman"/>
                <w:b/>
                <w:bCs/>
                <w:color w:val="000000"/>
                <w:kern w:val="0"/>
                <w:sz w:val="26"/>
                <w:szCs w:val="26"/>
                <w14:ligatures w14:val="none"/>
              </w:rPr>
              <w:t>Khối đo khí mê</w:t>
            </w:r>
          </w:p>
        </w:tc>
        <w:tc>
          <w:tcPr>
            <w:tcW w:w="1418" w:type="dxa"/>
            <w:tcBorders>
              <w:top w:val="nil"/>
              <w:left w:val="nil"/>
              <w:bottom w:val="single" w:sz="4" w:space="0" w:color="auto"/>
              <w:right w:val="single" w:sz="4" w:space="0" w:color="auto"/>
            </w:tcBorders>
            <w:noWrap/>
            <w:vAlign w:val="center"/>
            <w:hideMark/>
          </w:tcPr>
          <w:p w14:paraId="2C3F9224" w14:textId="472CBDB0"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FD2FCC" w:rsidRPr="00FD2FCC" w14:paraId="16134269"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3EE3A620" w14:textId="3901E259"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3E68E035"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Dạng Module đồng bộ theo máy. Máy gây mê có khe cắm cho phép người dùng tự tháo lắp và chuyển đổi khối đo khí mê. </w:t>
            </w:r>
          </w:p>
        </w:tc>
        <w:tc>
          <w:tcPr>
            <w:tcW w:w="1418" w:type="dxa"/>
            <w:tcBorders>
              <w:top w:val="nil"/>
              <w:left w:val="nil"/>
              <w:bottom w:val="single" w:sz="4" w:space="0" w:color="auto"/>
              <w:right w:val="single" w:sz="4" w:space="0" w:color="auto"/>
            </w:tcBorders>
            <w:noWrap/>
            <w:vAlign w:val="center"/>
            <w:hideMark/>
          </w:tcPr>
          <w:p w14:paraId="586E2F23" w14:textId="1A75EDDE"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FD2FCC" w:rsidRPr="00FD2FCC" w14:paraId="4AE756FD"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7BE770CF" w14:textId="18554275"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78DFBE04"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Đo nồng độ khí mê và các loại khí: CO2 (EtCO2, FiCO2); O2 (EtO2, FiO2).</w:t>
            </w:r>
          </w:p>
        </w:tc>
        <w:tc>
          <w:tcPr>
            <w:tcW w:w="1418" w:type="dxa"/>
            <w:tcBorders>
              <w:top w:val="nil"/>
              <w:left w:val="nil"/>
              <w:bottom w:val="single" w:sz="4" w:space="0" w:color="auto"/>
              <w:right w:val="single" w:sz="4" w:space="0" w:color="auto"/>
            </w:tcBorders>
            <w:noWrap/>
            <w:vAlign w:val="center"/>
            <w:hideMark/>
          </w:tcPr>
          <w:p w14:paraId="3A89935E" w14:textId="7BA25FF1" w:rsidR="00FD2FCC" w:rsidRPr="00FD2FCC" w:rsidRDefault="00EF1385"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71521E3F"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2800F995" w14:textId="19E338FB"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4873A285"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Đo khí CO2: </w:t>
            </w:r>
          </w:p>
        </w:tc>
        <w:tc>
          <w:tcPr>
            <w:tcW w:w="1418" w:type="dxa"/>
            <w:tcBorders>
              <w:top w:val="nil"/>
              <w:left w:val="nil"/>
              <w:bottom w:val="single" w:sz="4" w:space="0" w:color="auto"/>
              <w:right w:val="single" w:sz="4" w:space="0" w:color="auto"/>
            </w:tcBorders>
            <w:noWrap/>
            <w:vAlign w:val="center"/>
            <w:hideMark/>
          </w:tcPr>
          <w:p w14:paraId="172E968B" w14:textId="7AFEBDEF"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FD2FCC" w:rsidRPr="00FD2FCC" w14:paraId="7872A530"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765F4939" w14:textId="3D0DAAAF"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4089171A"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Theo dõi EtCO2 và FiCO2 </w:t>
            </w:r>
          </w:p>
        </w:tc>
        <w:tc>
          <w:tcPr>
            <w:tcW w:w="1418" w:type="dxa"/>
            <w:tcBorders>
              <w:top w:val="nil"/>
              <w:left w:val="nil"/>
              <w:bottom w:val="single" w:sz="4" w:space="0" w:color="auto"/>
              <w:right w:val="single" w:sz="4" w:space="0" w:color="auto"/>
            </w:tcBorders>
            <w:noWrap/>
            <w:vAlign w:val="center"/>
            <w:hideMark/>
          </w:tcPr>
          <w:p w14:paraId="664822F9" w14:textId="1F47A7A6" w:rsidR="00FD2FCC" w:rsidRPr="00FD2FCC" w:rsidRDefault="00EF1385"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24A4A1A0"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61381081" w14:textId="5059C993"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3EDE1E9F"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Đơn vị đo: % </w:t>
            </w:r>
          </w:p>
        </w:tc>
        <w:tc>
          <w:tcPr>
            <w:tcW w:w="1418" w:type="dxa"/>
            <w:tcBorders>
              <w:top w:val="nil"/>
              <w:left w:val="nil"/>
              <w:bottom w:val="single" w:sz="4" w:space="0" w:color="auto"/>
              <w:right w:val="single" w:sz="4" w:space="0" w:color="auto"/>
            </w:tcBorders>
            <w:noWrap/>
            <w:vAlign w:val="center"/>
            <w:hideMark/>
          </w:tcPr>
          <w:p w14:paraId="6A4999F8" w14:textId="1AF751F7" w:rsidR="00FD2FCC" w:rsidRPr="00FD2FCC" w:rsidRDefault="00EF1385"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427EE99F"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5AD94B7E" w14:textId="1F96E99E"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5D320ED7"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Dải đo từ 0 đến ≥ 10 % </w:t>
            </w:r>
          </w:p>
        </w:tc>
        <w:tc>
          <w:tcPr>
            <w:tcW w:w="1418" w:type="dxa"/>
            <w:tcBorders>
              <w:top w:val="nil"/>
              <w:left w:val="nil"/>
              <w:bottom w:val="single" w:sz="4" w:space="0" w:color="auto"/>
              <w:right w:val="single" w:sz="4" w:space="0" w:color="auto"/>
            </w:tcBorders>
            <w:noWrap/>
            <w:vAlign w:val="center"/>
            <w:hideMark/>
          </w:tcPr>
          <w:p w14:paraId="647047CA" w14:textId="1D102F39" w:rsidR="00FD2FCC" w:rsidRPr="00FD2FCC" w:rsidRDefault="00EF1385"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00C7BB49"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19D55F6B" w14:textId="7B8D045F"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29BA3981"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Dạng sóng CO2 </w:t>
            </w:r>
          </w:p>
        </w:tc>
        <w:tc>
          <w:tcPr>
            <w:tcW w:w="1418" w:type="dxa"/>
            <w:tcBorders>
              <w:top w:val="nil"/>
              <w:left w:val="nil"/>
              <w:bottom w:val="single" w:sz="4" w:space="0" w:color="auto"/>
              <w:right w:val="single" w:sz="4" w:space="0" w:color="auto"/>
            </w:tcBorders>
            <w:noWrap/>
            <w:vAlign w:val="center"/>
            <w:hideMark/>
          </w:tcPr>
          <w:p w14:paraId="683CD517" w14:textId="10F063EB" w:rsidR="00FD2FCC" w:rsidRPr="00FD2FCC" w:rsidRDefault="00EF1385"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691F3809"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09689087" w14:textId="6BEDB6A2"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0B7D3695"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Loại cảm biến: cảm biến hồng ngoại </w:t>
            </w:r>
          </w:p>
        </w:tc>
        <w:tc>
          <w:tcPr>
            <w:tcW w:w="1418" w:type="dxa"/>
            <w:tcBorders>
              <w:top w:val="nil"/>
              <w:left w:val="nil"/>
              <w:bottom w:val="single" w:sz="4" w:space="0" w:color="auto"/>
              <w:right w:val="single" w:sz="4" w:space="0" w:color="auto"/>
            </w:tcBorders>
            <w:noWrap/>
            <w:vAlign w:val="center"/>
            <w:hideMark/>
          </w:tcPr>
          <w:p w14:paraId="5DA39F32" w14:textId="3F9618E2"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FD2FCC" w:rsidRPr="00FD2FCC" w14:paraId="3955C90C"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6DB5A4F5" w14:textId="19844417"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6C863639"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Thay đổi cảnh báo cao và thấp EtCO2 và FiCO2 </w:t>
            </w:r>
          </w:p>
        </w:tc>
        <w:tc>
          <w:tcPr>
            <w:tcW w:w="1418" w:type="dxa"/>
            <w:tcBorders>
              <w:top w:val="nil"/>
              <w:left w:val="nil"/>
              <w:bottom w:val="single" w:sz="4" w:space="0" w:color="auto"/>
              <w:right w:val="single" w:sz="4" w:space="0" w:color="auto"/>
            </w:tcBorders>
            <w:noWrap/>
            <w:vAlign w:val="center"/>
            <w:hideMark/>
          </w:tcPr>
          <w:p w14:paraId="73DB2636" w14:textId="3C486671" w:rsidR="00FD2FCC" w:rsidRPr="00FD2FCC" w:rsidRDefault="00EF1385"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6435AFB9"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2B0EACB3" w14:textId="0234D4BD"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6D04129C"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Đo khí O2: </w:t>
            </w:r>
          </w:p>
        </w:tc>
        <w:tc>
          <w:tcPr>
            <w:tcW w:w="1418" w:type="dxa"/>
            <w:tcBorders>
              <w:top w:val="nil"/>
              <w:left w:val="nil"/>
              <w:bottom w:val="single" w:sz="4" w:space="0" w:color="auto"/>
              <w:right w:val="single" w:sz="4" w:space="0" w:color="auto"/>
            </w:tcBorders>
            <w:noWrap/>
            <w:vAlign w:val="center"/>
            <w:hideMark/>
          </w:tcPr>
          <w:p w14:paraId="504AE4BB" w14:textId="6479D818"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FD2FCC" w:rsidRPr="00FD2FCC" w14:paraId="11562F4B"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7AA34B95" w14:textId="3FD21AD8"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65978B3D"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Theo dõi nồng độ EtO2, nồng độ FiO2</w:t>
            </w:r>
          </w:p>
        </w:tc>
        <w:tc>
          <w:tcPr>
            <w:tcW w:w="1418" w:type="dxa"/>
            <w:tcBorders>
              <w:top w:val="nil"/>
              <w:left w:val="nil"/>
              <w:bottom w:val="single" w:sz="4" w:space="0" w:color="auto"/>
              <w:right w:val="single" w:sz="4" w:space="0" w:color="auto"/>
            </w:tcBorders>
            <w:noWrap/>
            <w:vAlign w:val="center"/>
            <w:hideMark/>
          </w:tcPr>
          <w:p w14:paraId="01C58399" w14:textId="408EDC49" w:rsidR="00FD2FCC" w:rsidRPr="00FD2FCC" w:rsidRDefault="00EF1385"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2094AA35"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32611841" w14:textId="7A5CB58C"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51EC5572"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Đơn vị đo: % </w:t>
            </w:r>
          </w:p>
        </w:tc>
        <w:tc>
          <w:tcPr>
            <w:tcW w:w="1418" w:type="dxa"/>
            <w:tcBorders>
              <w:top w:val="nil"/>
              <w:left w:val="nil"/>
              <w:bottom w:val="single" w:sz="4" w:space="0" w:color="auto"/>
              <w:right w:val="single" w:sz="4" w:space="0" w:color="auto"/>
            </w:tcBorders>
            <w:noWrap/>
            <w:vAlign w:val="center"/>
            <w:hideMark/>
          </w:tcPr>
          <w:p w14:paraId="7296DC77" w14:textId="43A5B130" w:rsidR="00FD2FCC" w:rsidRPr="00FD2FCC" w:rsidRDefault="00EF1385" w:rsidP="00C42C37">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FD2FCC" w:rsidRPr="00FD2FCC" w14:paraId="5D817E22"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0252792B" w14:textId="51ADADF9"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30FF05CB"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Dải đo:</w:t>
            </w:r>
          </w:p>
        </w:tc>
        <w:tc>
          <w:tcPr>
            <w:tcW w:w="1418" w:type="dxa"/>
            <w:tcBorders>
              <w:top w:val="nil"/>
              <w:left w:val="nil"/>
              <w:bottom w:val="single" w:sz="4" w:space="0" w:color="auto"/>
              <w:right w:val="single" w:sz="4" w:space="0" w:color="auto"/>
            </w:tcBorders>
            <w:noWrap/>
            <w:vAlign w:val="center"/>
            <w:hideMark/>
          </w:tcPr>
          <w:p w14:paraId="428E05CE" w14:textId="3A93A3B5"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EF1385" w:rsidRPr="00FD2FCC" w14:paraId="5CD8C11C" w14:textId="77777777" w:rsidTr="000C2F1F">
        <w:trPr>
          <w:trHeight w:val="20"/>
        </w:trPr>
        <w:tc>
          <w:tcPr>
            <w:tcW w:w="708" w:type="dxa"/>
            <w:tcBorders>
              <w:top w:val="nil"/>
              <w:left w:val="single" w:sz="4" w:space="0" w:color="auto"/>
              <w:bottom w:val="single" w:sz="4" w:space="0" w:color="auto"/>
              <w:right w:val="single" w:sz="4" w:space="0" w:color="auto"/>
            </w:tcBorders>
            <w:noWrap/>
            <w:vAlign w:val="center"/>
            <w:hideMark/>
          </w:tcPr>
          <w:p w14:paraId="4BD0D76F" w14:textId="0EF81BE0"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25E5AB8C" w14:textId="77777777" w:rsidR="00EF1385" w:rsidRPr="00FD2FCC" w:rsidRDefault="00EF1385" w:rsidP="00C85AE4">
            <w:pPr>
              <w:spacing w:after="0" w:line="240" w:lineRule="auto"/>
              <w:jc w:val="both"/>
              <w:rPr>
                <w:rFonts w:ascii="Times New Roman" w:eastAsia="Times New Roman" w:hAnsi="Times New Roman" w:cs="Times New Roman"/>
                <w:color w:val="000000"/>
                <w:kern w:val="0"/>
                <w:sz w:val="26"/>
                <w:szCs w:val="26"/>
                <w14:ligatures w14:val="none"/>
              </w:rPr>
            </w:pPr>
            <w:r w:rsidRPr="00F66D4E">
              <w:rPr>
                <w:rFonts w:ascii="Times New Roman" w:eastAsia="Times New Roman" w:hAnsi="Times New Roman" w:cs="Times New Roman"/>
                <w:color w:val="000000"/>
                <w:kern w:val="0"/>
                <w:sz w:val="14"/>
                <w:szCs w:val="14"/>
                <w14:ligatures w14:val="none"/>
              </w:rPr>
              <w:t>o</w:t>
            </w:r>
            <w:r w:rsidRPr="00FD2FCC">
              <w:rPr>
                <w:rFonts w:ascii="Times New Roman" w:eastAsia="Times New Roman" w:hAnsi="Times New Roman" w:cs="Times New Roman"/>
                <w:color w:val="000000"/>
                <w:kern w:val="0"/>
                <w:sz w:val="26"/>
                <w:szCs w:val="26"/>
                <w14:ligatures w14:val="none"/>
              </w:rPr>
              <w:t xml:space="preserve"> Tối thiểu ≤ 21% </w:t>
            </w:r>
          </w:p>
        </w:tc>
        <w:tc>
          <w:tcPr>
            <w:tcW w:w="1418" w:type="dxa"/>
            <w:tcBorders>
              <w:top w:val="nil"/>
              <w:left w:val="nil"/>
              <w:bottom w:val="single" w:sz="4" w:space="0" w:color="auto"/>
              <w:right w:val="single" w:sz="4" w:space="0" w:color="auto"/>
            </w:tcBorders>
            <w:noWrap/>
            <w:hideMark/>
          </w:tcPr>
          <w:p w14:paraId="76F2D4C0" w14:textId="785BF61C"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E04AB5">
              <w:rPr>
                <w:rFonts w:ascii="Aptos Narrow" w:eastAsia="Times New Roman" w:hAnsi="Aptos Narrow" w:cs="Times New Roman"/>
                <w:color w:val="000000"/>
                <w:kern w:val="0"/>
                <w:sz w:val="22"/>
                <w:szCs w:val="22"/>
                <w14:ligatures w14:val="none"/>
              </w:rPr>
              <w:t>*</w:t>
            </w:r>
          </w:p>
        </w:tc>
      </w:tr>
      <w:tr w:rsidR="00EF1385" w:rsidRPr="00FD2FCC" w14:paraId="343B7C91" w14:textId="77777777" w:rsidTr="000C2F1F">
        <w:trPr>
          <w:trHeight w:val="20"/>
        </w:trPr>
        <w:tc>
          <w:tcPr>
            <w:tcW w:w="708" w:type="dxa"/>
            <w:tcBorders>
              <w:top w:val="nil"/>
              <w:left w:val="single" w:sz="4" w:space="0" w:color="auto"/>
              <w:bottom w:val="single" w:sz="4" w:space="0" w:color="auto"/>
              <w:right w:val="single" w:sz="4" w:space="0" w:color="auto"/>
            </w:tcBorders>
            <w:noWrap/>
            <w:vAlign w:val="center"/>
            <w:hideMark/>
          </w:tcPr>
          <w:p w14:paraId="027536A7" w14:textId="5F5221DC" w:rsidR="00EF1385" w:rsidRPr="00FD2FCC" w:rsidRDefault="00EF1385" w:rsidP="00EF1385">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65BE5239" w14:textId="23727FD1" w:rsidR="00EF1385" w:rsidRPr="00FD2FCC" w:rsidRDefault="00F66D4E" w:rsidP="00C85AE4">
            <w:pPr>
              <w:spacing w:after="0" w:line="240" w:lineRule="auto"/>
              <w:jc w:val="both"/>
              <w:rPr>
                <w:rFonts w:ascii="Times New Roman" w:eastAsia="Times New Roman" w:hAnsi="Times New Roman" w:cs="Times New Roman"/>
                <w:color w:val="000000"/>
                <w:kern w:val="0"/>
                <w:sz w:val="26"/>
                <w:szCs w:val="26"/>
                <w14:ligatures w14:val="none"/>
              </w:rPr>
            </w:pPr>
            <w:r w:rsidRPr="00F66D4E">
              <w:rPr>
                <w:rFonts w:ascii="Times New Roman" w:eastAsia="Times New Roman" w:hAnsi="Times New Roman" w:cs="Times New Roman"/>
                <w:color w:val="000000"/>
                <w:kern w:val="0"/>
                <w:sz w:val="14"/>
                <w:szCs w:val="14"/>
                <w14:ligatures w14:val="none"/>
              </w:rPr>
              <w:t>o</w:t>
            </w:r>
            <w:r w:rsidRPr="00FD2FCC">
              <w:rPr>
                <w:rFonts w:ascii="Times New Roman" w:eastAsia="Times New Roman" w:hAnsi="Times New Roman" w:cs="Times New Roman"/>
                <w:color w:val="000000"/>
                <w:kern w:val="0"/>
                <w:sz w:val="26"/>
                <w:szCs w:val="26"/>
                <w14:ligatures w14:val="none"/>
              </w:rPr>
              <w:t xml:space="preserve"> </w:t>
            </w:r>
            <w:r w:rsidR="00EF1385" w:rsidRPr="00FD2FCC">
              <w:rPr>
                <w:rFonts w:ascii="Times New Roman" w:eastAsia="Times New Roman" w:hAnsi="Times New Roman" w:cs="Times New Roman"/>
                <w:color w:val="000000"/>
                <w:kern w:val="0"/>
                <w:sz w:val="26"/>
                <w:szCs w:val="26"/>
                <w14:ligatures w14:val="none"/>
              </w:rPr>
              <w:t xml:space="preserve">Tối đa ≥ 100 % </w:t>
            </w:r>
          </w:p>
        </w:tc>
        <w:tc>
          <w:tcPr>
            <w:tcW w:w="1418" w:type="dxa"/>
            <w:tcBorders>
              <w:top w:val="nil"/>
              <w:left w:val="nil"/>
              <w:bottom w:val="single" w:sz="4" w:space="0" w:color="auto"/>
              <w:right w:val="single" w:sz="4" w:space="0" w:color="auto"/>
            </w:tcBorders>
            <w:noWrap/>
            <w:hideMark/>
          </w:tcPr>
          <w:p w14:paraId="51653F55" w14:textId="7AFD770C" w:rsidR="00EF1385" w:rsidRPr="00FD2FCC" w:rsidRDefault="00EF1385" w:rsidP="00EF1385">
            <w:pPr>
              <w:spacing w:after="0" w:line="240" w:lineRule="auto"/>
              <w:jc w:val="center"/>
              <w:rPr>
                <w:rFonts w:ascii="Aptos Narrow" w:eastAsia="Times New Roman" w:hAnsi="Aptos Narrow" w:cs="Times New Roman"/>
                <w:color w:val="000000"/>
                <w:kern w:val="0"/>
                <w:sz w:val="22"/>
                <w:szCs w:val="22"/>
                <w14:ligatures w14:val="none"/>
              </w:rPr>
            </w:pPr>
            <w:r w:rsidRPr="00E04AB5">
              <w:rPr>
                <w:rFonts w:ascii="Aptos Narrow" w:eastAsia="Times New Roman" w:hAnsi="Aptos Narrow" w:cs="Times New Roman"/>
                <w:color w:val="000000"/>
                <w:kern w:val="0"/>
                <w:sz w:val="22"/>
                <w:szCs w:val="22"/>
                <w14:ligatures w14:val="none"/>
              </w:rPr>
              <w:t>*</w:t>
            </w:r>
          </w:p>
        </w:tc>
      </w:tr>
      <w:tr w:rsidR="00FD2FCC" w:rsidRPr="00FD2FCC" w14:paraId="01BBADF1"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69269499" w14:textId="6CE9EBAE"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081FAE31"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Cảm biến O2 sử dụng công nghệ thuận từ </w:t>
            </w:r>
          </w:p>
        </w:tc>
        <w:tc>
          <w:tcPr>
            <w:tcW w:w="1418" w:type="dxa"/>
            <w:tcBorders>
              <w:top w:val="nil"/>
              <w:left w:val="nil"/>
              <w:bottom w:val="single" w:sz="4" w:space="0" w:color="auto"/>
              <w:right w:val="single" w:sz="4" w:space="0" w:color="auto"/>
            </w:tcBorders>
            <w:noWrap/>
            <w:vAlign w:val="center"/>
            <w:hideMark/>
          </w:tcPr>
          <w:p w14:paraId="426A43E6" w14:textId="0CDBEE04" w:rsidR="00FD2FCC" w:rsidRPr="00FD2FCC" w:rsidRDefault="00733DCF" w:rsidP="00C42C37">
            <w:pPr>
              <w:spacing w:after="0" w:line="240" w:lineRule="auto"/>
              <w:jc w:val="center"/>
              <w:rPr>
                <w:rFonts w:ascii="Aptos Narrow" w:eastAsia="Times New Roman" w:hAnsi="Aptos Narrow" w:cs="Times New Roman"/>
                <w:color w:val="000000"/>
                <w:kern w:val="0"/>
                <w:sz w:val="22"/>
                <w:szCs w:val="22"/>
                <w14:ligatures w14:val="none"/>
              </w:rPr>
            </w:pPr>
            <w:r w:rsidRPr="00E04AB5">
              <w:rPr>
                <w:rFonts w:ascii="Aptos Narrow" w:eastAsia="Times New Roman" w:hAnsi="Aptos Narrow" w:cs="Times New Roman"/>
                <w:color w:val="000000"/>
                <w:kern w:val="0"/>
                <w:sz w:val="22"/>
                <w:szCs w:val="22"/>
                <w14:ligatures w14:val="none"/>
              </w:rPr>
              <w:t>*</w:t>
            </w:r>
          </w:p>
        </w:tc>
      </w:tr>
      <w:tr w:rsidR="00FD2FCC" w:rsidRPr="00FD2FCC" w14:paraId="305A25C2"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180CB2CC" w14:textId="65036E97"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3A33F116"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Có thể điều chỉnh giới hạn cảnh báo cao-thấp EtO2 và FiO2 </w:t>
            </w:r>
          </w:p>
        </w:tc>
        <w:tc>
          <w:tcPr>
            <w:tcW w:w="1418" w:type="dxa"/>
            <w:tcBorders>
              <w:top w:val="nil"/>
              <w:left w:val="nil"/>
              <w:bottom w:val="single" w:sz="4" w:space="0" w:color="auto"/>
              <w:right w:val="single" w:sz="4" w:space="0" w:color="auto"/>
            </w:tcBorders>
            <w:noWrap/>
            <w:vAlign w:val="center"/>
            <w:hideMark/>
          </w:tcPr>
          <w:p w14:paraId="75B4B394" w14:textId="51B5D671" w:rsidR="00FD2FCC" w:rsidRPr="00FD2FCC" w:rsidRDefault="00C22F30" w:rsidP="00C42C37">
            <w:pPr>
              <w:spacing w:after="0" w:line="240" w:lineRule="auto"/>
              <w:jc w:val="center"/>
              <w:rPr>
                <w:rFonts w:ascii="Aptos Narrow" w:eastAsia="Times New Roman" w:hAnsi="Aptos Narrow" w:cs="Times New Roman"/>
                <w:color w:val="000000"/>
                <w:kern w:val="0"/>
                <w:sz w:val="22"/>
                <w:szCs w:val="22"/>
                <w14:ligatures w14:val="none"/>
              </w:rPr>
            </w:pPr>
            <w:r w:rsidRPr="00E04AB5">
              <w:rPr>
                <w:rFonts w:ascii="Aptos Narrow" w:eastAsia="Times New Roman" w:hAnsi="Aptos Narrow" w:cs="Times New Roman"/>
                <w:color w:val="000000"/>
                <w:kern w:val="0"/>
                <w:sz w:val="22"/>
                <w:szCs w:val="22"/>
                <w14:ligatures w14:val="none"/>
              </w:rPr>
              <w:t>*</w:t>
            </w:r>
          </w:p>
        </w:tc>
      </w:tr>
      <w:tr w:rsidR="00FD2FCC" w:rsidRPr="00FD2FCC" w14:paraId="7EBE8D42"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0D675A06" w14:textId="4FB684C6"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50F543CA"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Đo thuốc mê: </w:t>
            </w:r>
          </w:p>
        </w:tc>
        <w:tc>
          <w:tcPr>
            <w:tcW w:w="1418" w:type="dxa"/>
            <w:tcBorders>
              <w:top w:val="nil"/>
              <w:left w:val="nil"/>
              <w:bottom w:val="single" w:sz="4" w:space="0" w:color="auto"/>
              <w:right w:val="single" w:sz="4" w:space="0" w:color="auto"/>
            </w:tcBorders>
            <w:noWrap/>
            <w:vAlign w:val="center"/>
            <w:hideMark/>
          </w:tcPr>
          <w:p w14:paraId="6C366B48" w14:textId="3F7ABCA1"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FD2FCC" w:rsidRPr="00FD2FCC" w14:paraId="024E6533"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6F3E1097" w14:textId="28108BAE"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3B0F552F"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Dải đo Isoflurane, Enflurane: từ 0 đến ≥ 5 % </w:t>
            </w:r>
          </w:p>
        </w:tc>
        <w:tc>
          <w:tcPr>
            <w:tcW w:w="1418" w:type="dxa"/>
            <w:tcBorders>
              <w:top w:val="nil"/>
              <w:left w:val="nil"/>
              <w:bottom w:val="single" w:sz="4" w:space="0" w:color="auto"/>
              <w:right w:val="single" w:sz="4" w:space="0" w:color="auto"/>
            </w:tcBorders>
            <w:noWrap/>
            <w:vAlign w:val="center"/>
            <w:hideMark/>
          </w:tcPr>
          <w:p w14:paraId="5643CE4E" w14:textId="6645FD6F" w:rsidR="00FD2FCC" w:rsidRPr="00FD2FCC" w:rsidRDefault="00B76D90" w:rsidP="00C42C37">
            <w:pPr>
              <w:spacing w:after="0" w:line="240" w:lineRule="auto"/>
              <w:jc w:val="center"/>
              <w:rPr>
                <w:rFonts w:ascii="Aptos Narrow" w:eastAsia="Times New Roman" w:hAnsi="Aptos Narrow" w:cs="Times New Roman"/>
                <w:color w:val="000000"/>
                <w:kern w:val="0"/>
                <w:sz w:val="22"/>
                <w:szCs w:val="22"/>
                <w14:ligatures w14:val="none"/>
              </w:rPr>
            </w:pPr>
            <w:r w:rsidRPr="00E04AB5">
              <w:rPr>
                <w:rFonts w:ascii="Aptos Narrow" w:eastAsia="Times New Roman" w:hAnsi="Aptos Narrow" w:cs="Times New Roman"/>
                <w:color w:val="000000"/>
                <w:kern w:val="0"/>
                <w:sz w:val="22"/>
                <w:szCs w:val="22"/>
                <w14:ligatures w14:val="none"/>
              </w:rPr>
              <w:t>*</w:t>
            </w:r>
          </w:p>
        </w:tc>
      </w:tr>
      <w:tr w:rsidR="00FD2FCC" w:rsidRPr="00FD2FCC" w14:paraId="1EADC476"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148D075C" w14:textId="1DCB4D55"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015FFFE3"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Dải đo Sevoflurane: từ 0 đến ≥ 8 % </w:t>
            </w:r>
          </w:p>
        </w:tc>
        <w:tc>
          <w:tcPr>
            <w:tcW w:w="1418" w:type="dxa"/>
            <w:tcBorders>
              <w:top w:val="nil"/>
              <w:left w:val="nil"/>
              <w:bottom w:val="single" w:sz="4" w:space="0" w:color="auto"/>
              <w:right w:val="single" w:sz="4" w:space="0" w:color="auto"/>
            </w:tcBorders>
            <w:noWrap/>
            <w:vAlign w:val="center"/>
            <w:hideMark/>
          </w:tcPr>
          <w:p w14:paraId="5AE85911" w14:textId="261877E6" w:rsidR="00FD2FCC" w:rsidRPr="00FD2FCC" w:rsidRDefault="00B76D90" w:rsidP="00C42C37">
            <w:pPr>
              <w:spacing w:after="0" w:line="240" w:lineRule="auto"/>
              <w:jc w:val="center"/>
              <w:rPr>
                <w:rFonts w:ascii="Aptos Narrow" w:eastAsia="Times New Roman" w:hAnsi="Aptos Narrow" w:cs="Times New Roman"/>
                <w:color w:val="000000"/>
                <w:kern w:val="0"/>
                <w:sz w:val="22"/>
                <w:szCs w:val="22"/>
                <w14:ligatures w14:val="none"/>
              </w:rPr>
            </w:pPr>
            <w:r w:rsidRPr="00E04AB5">
              <w:rPr>
                <w:rFonts w:ascii="Aptos Narrow" w:eastAsia="Times New Roman" w:hAnsi="Aptos Narrow" w:cs="Times New Roman"/>
                <w:color w:val="000000"/>
                <w:kern w:val="0"/>
                <w:sz w:val="22"/>
                <w:szCs w:val="22"/>
                <w14:ligatures w14:val="none"/>
              </w:rPr>
              <w:t>*</w:t>
            </w:r>
          </w:p>
        </w:tc>
      </w:tr>
      <w:tr w:rsidR="00FD2FCC" w:rsidRPr="00FD2FCC" w14:paraId="10AE887C"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0B56954C" w14:textId="1B62756C"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13AA4174"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Dải đo Desflurane: từ 0 đến ≥ 18 % </w:t>
            </w:r>
          </w:p>
        </w:tc>
        <w:tc>
          <w:tcPr>
            <w:tcW w:w="1418" w:type="dxa"/>
            <w:tcBorders>
              <w:top w:val="nil"/>
              <w:left w:val="nil"/>
              <w:bottom w:val="single" w:sz="4" w:space="0" w:color="auto"/>
              <w:right w:val="single" w:sz="4" w:space="0" w:color="auto"/>
            </w:tcBorders>
            <w:noWrap/>
            <w:vAlign w:val="center"/>
            <w:hideMark/>
          </w:tcPr>
          <w:p w14:paraId="059DC581" w14:textId="13BC6D9A" w:rsidR="00FD2FCC" w:rsidRPr="00FD2FCC" w:rsidRDefault="00B76D90" w:rsidP="00C42C37">
            <w:pPr>
              <w:spacing w:after="0" w:line="240" w:lineRule="auto"/>
              <w:jc w:val="center"/>
              <w:rPr>
                <w:rFonts w:ascii="Aptos Narrow" w:eastAsia="Times New Roman" w:hAnsi="Aptos Narrow" w:cs="Times New Roman"/>
                <w:color w:val="000000"/>
                <w:kern w:val="0"/>
                <w:sz w:val="22"/>
                <w:szCs w:val="22"/>
                <w14:ligatures w14:val="none"/>
              </w:rPr>
            </w:pPr>
            <w:r w:rsidRPr="00E04AB5">
              <w:rPr>
                <w:rFonts w:ascii="Aptos Narrow" w:eastAsia="Times New Roman" w:hAnsi="Aptos Narrow" w:cs="Times New Roman"/>
                <w:color w:val="000000"/>
                <w:kern w:val="0"/>
                <w:sz w:val="22"/>
                <w:szCs w:val="22"/>
                <w14:ligatures w14:val="none"/>
              </w:rPr>
              <w:t>*</w:t>
            </w:r>
          </w:p>
        </w:tc>
      </w:tr>
      <w:tr w:rsidR="00FD2FCC" w:rsidRPr="00FD2FCC" w14:paraId="299435B4"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12B6AD61" w14:textId="2B3F64E9"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05261BCA"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Có hiển thị được dạng sóng của khí mê </w:t>
            </w:r>
          </w:p>
        </w:tc>
        <w:tc>
          <w:tcPr>
            <w:tcW w:w="1418" w:type="dxa"/>
            <w:tcBorders>
              <w:top w:val="nil"/>
              <w:left w:val="nil"/>
              <w:bottom w:val="single" w:sz="4" w:space="0" w:color="auto"/>
              <w:right w:val="single" w:sz="4" w:space="0" w:color="auto"/>
            </w:tcBorders>
            <w:noWrap/>
            <w:vAlign w:val="center"/>
            <w:hideMark/>
          </w:tcPr>
          <w:p w14:paraId="2204B4AE" w14:textId="6123AE4A" w:rsidR="00FD2FCC" w:rsidRPr="00FD2FCC" w:rsidRDefault="00105B11" w:rsidP="00C42C37">
            <w:pPr>
              <w:spacing w:after="0" w:line="240" w:lineRule="auto"/>
              <w:jc w:val="center"/>
              <w:rPr>
                <w:rFonts w:ascii="Aptos Narrow" w:eastAsia="Times New Roman" w:hAnsi="Aptos Narrow" w:cs="Times New Roman"/>
                <w:color w:val="000000"/>
                <w:kern w:val="0"/>
                <w:sz w:val="22"/>
                <w:szCs w:val="22"/>
                <w14:ligatures w14:val="none"/>
              </w:rPr>
            </w:pPr>
            <w:r w:rsidRPr="00E04AB5">
              <w:rPr>
                <w:rFonts w:ascii="Aptos Narrow" w:eastAsia="Times New Roman" w:hAnsi="Aptos Narrow" w:cs="Times New Roman"/>
                <w:color w:val="000000"/>
                <w:kern w:val="0"/>
                <w:sz w:val="22"/>
                <w:szCs w:val="22"/>
                <w14:ligatures w14:val="none"/>
              </w:rPr>
              <w:t>*</w:t>
            </w:r>
          </w:p>
        </w:tc>
      </w:tr>
      <w:tr w:rsidR="00FD2FCC" w:rsidRPr="00FD2FCC" w14:paraId="2BD3A3B4"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35DD0099" w14:textId="3A0F0CB8"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7A6CCEFC"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Có hiển thị được thông số nồng độ thuốc mê tối thiểu trong phế nang (MAC) </w:t>
            </w:r>
          </w:p>
        </w:tc>
        <w:tc>
          <w:tcPr>
            <w:tcW w:w="1418" w:type="dxa"/>
            <w:tcBorders>
              <w:top w:val="nil"/>
              <w:left w:val="nil"/>
              <w:bottom w:val="single" w:sz="4" w:space="0" w:color="auto"/>
              <w:right w:val="single" w:sz="4" w:space="0" w:color="auto"/>
            </w:tcBorders>
            <w:noWrap/>
            <w:vAlign w:val="center"/>
            <w:hideMark/>
          </w:tcPr>
          <w:p w14:paraId="3B4D9ED8" w14:textId="30E22659" w:rsidR="00FD2FCC" w:rsidRPr="00FD2FCC" w:rsidRDefault="00105B11" w:rsidP="00C42C37">
            <w:pPr>
              <w:spacing w:after="0" w:line="240" w:lineRule="auto"/>
              <w:jc w:val="center"/>
              <w:rPr>
                <w:rFonts w:ascii="Aptos Narrow" w:eastAsia="Times New Roman" w:hAnsi="Aptos Narrow" w:cs="Times New Roman"/>
                <w:color w:val="000000"/>
                <w:kern w:val="0"/>
                <w:sz w:val="22"/>
                <w:szCs w:val="22"/>
                <w14:ligatures w14:val="none"/>
              </w:rPr>
            </w:pPr>
            <w:r w:rsidRPr="00E04AB5">
              <w:rPr>
                <w:rFonts w:ascii="Aptos Narrow" w:eastAsia="Times New Roman" w:hAnsi="Aptos Narrow" w:cs="Times New Roman"/>
                <w:color w:val="000000"/>
                <w:kern w:val="0"/>
                <w:sz w:val="22"/>
                <w:szCs w:val="22"/>
                <w14:ligatures w14:val="none"/>
              </w:rPr>
              <w:t>*</w:t>
            </w:r>
          </w:p>
        </w:tc>
      </w:tr>
      <w:tr w:rsidR="00FD2FCC" w:rsidRPr="00FD2FCC" w14:paraId="4369C8A2"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713C050F" w14:textId="6E67D305"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269AF408"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Có khả năng phát hiện được hỗn hợp khí </w:t>
            </w:r>
          </w:p>
        </w:tc>
        <w:tc>
          <w:tcPr>
            <w:tcW w:w="1418" w:type="dxa"/>
            <w:tcBorders>
              <w:top w:val="nil"/>
              <w:left w:val="nil"/>
              <w:bottom w:val="single" w:sz="4" w:space="0" w:color="auto"/>
              <w:right w:val="single" w:sz="4" w:space="0" w:color="auto"/>
            </w:tcBorders>
            <w:noWrap/>
            <w:vAlign w:val="center"/>
            <w:hideMark/>
          </w:tcPr>
          <w:p w14:paraId="219099D2" w14:textId="6EE5F986" w:rsidR="00FD2FCC" w:rsidRPr="00FD2FCC" w:rsidRDefault="00105B11" w:rsidP="00C42C37">
            <w:pPr>
              <w:spacing w:after="0" w:line="240" w:lineRule="auto"/>
              <w:jc w:val="center"/>
              <w:rPr>
                <w:rFonts w:ascii="Aptos Narrow" w:eastAsia="Times New Roman" w:hAnsi="Aptos Narrow" w:cs="Times New Roman"/>
                <w:color w:val="000000"/>
                <w:kern w:val="0"/>
                <w:sz w:val="22"/>
                <w:szCs w:val="22"/>
                <w14:ligatures w14:val="none"/>
              </w:rPr>
            </w:pPr>
            <w:r w:rsidRPr="00E04AB5">
              <w:rPr>
                <w:rFonts w:ascii="Aptos Narrow" w:eastAsia="Times New Roman" w:hAnsi="Aptos Narrow" w:cs="Times New Roman"/>
                <w:color w:val="000000"/>
                <w:kern w:val="0"/>
                <w:sz w:val="22"/>
                <w:szCs w:val="22"/>
                <w14:ligatures w14:val="none"/>
              </w:rPr>
              <w:t>*</w:t>
            </w:r>
          </w:p>
        </w:tc>
      </w:tr>
      <w:tr w:rsidR="00FD2FCC" w:rsidRPr="00FD2FCC" w14:paraId="48B1E075"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4C42C34C" w14:textId="20176167"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384B0949"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Điều chỉnh được giới hạn cảnh báo cao-thấp EtAA và FiAA </w:t>
            </w:r>
          </w:p>
        </w:tc>
        <w:tc>
          <w:tcPr>
            <w:tcW w:w="1418" w:type="dxa"/>
            <w:tcBorders>
              <w:top w:val="nil"/>
              <w:left w:val="nil"/>
              <w:bottom w:val="single" w:sz="4" w:space="0" w:color="auto"/>
              <w:right w:val="single" w:sz="4" w:space="0" w:color="auto"/>
            </w:tcBorders>
            <w:noWrap/>
            <w:vAlign w:val="center"/>
            <w:hideMark/>
          </w:tcPr>
          <w:p w14:paraId="31B004B8" w14:textId="07A277AE" w:rsidR="00FD2FCC" w:rsidRPr="00FD2FCC" w:rsidRDefault="00105B11" w:rsidP="00C42C37">
            <w:pPr>
              <w:spacing w:after="0" w:line="240" w:lineRule="auto"/>
              <w:jc w:val="center"/>
              <w:rPr>
                <w:rFonts w:ascii="Aptos Narrow" w:eastAsia="Times New Roman" w:hAnsi="Aptos Narrow" w:cs="Times New Roman"/>
                <w:color w:val="000000"/>
                <w:kern w:val="0"/>
                <w:sz w:val="22"/>
                <w:szCs w:val="22"/>
                <w14:ligatures w14:val="none"/>
              </w:rPr>
            </w:pPr>
            <w:r w:rsidRPr="00E04AB5">
              <w:rPr>
                <w:rFonts w:ascii="Aptos Narrow" w:eastAsia="Times New Roman" w:hAnsi="Aptos Narrow" w:cs="Times New Roman"/>
                <w:color w:val="000000"/>
                <w:kern w:val="0"/>
                <w:sz w:val="22"/>
                <w:szCs w:val="22"/>
                <w14:ligatures w14:val="none"/>
              </w:rPr>
              <w:t>*</w:t>
            </w:r>
          </w:p>
        </w:tc>
      </w:tr>
      <w:tr w:rsidR="00FD2FCC" w:rsidRPr="00FD2FCC" w14:paraId="4C766047"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6AFCCBA2" w14:textId="3C006630"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7F1CEB9A"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Ngưỡng xác định: ≤ 0.15vol %</w:t>
            </w:r>
          </w:p>
        </w:tc>
        <w:tc>
          <w:tcPr>
            <w:tcW w:w="1418" w:type="dxa"/>
            <w:tcBorders>
              <w:top w:val="nil"/>
              <w:left w:val="nil"/>
              <w:bottom w:val="single" w:sz="4" w:space="0" w:color="auto"/>
              <w:right w:val="single" w:sz="4" w:space="0" w:color="auto"/>
            </w:tcBorders>
            <w:noWrap/>
            <w:vAlign w:val="center"/>
            <w:hideMark/>
          </w:tcPr>
          <w:p w14:paraId="13876690" w14:textId="7ED5F432" w:rsidR="00FD2FCC" w:rsidRPr="00FD2FCC" w:rsidRDefault="00105B11" w:rsidP="00C42C37">
            <w:pPr>
              <w:spacing w:after="0" w:line="240" w:lineRule="auto"/>
              <w:jc w:val="center"/>
              <w:rPr>
                <w:rFonts w:ascii="Aptos Narrow" w:eastAsia="Times New Roman" w:hAnsi="Aptos Narrow" w:cs="Times New Roman"/>
                <w:color w:val="000000"/>
                <w:kern w:val="0"/>
                <w:sz w:val="22"/>
                <w:szCs w:val="22"/>
                <w14:ligatures w14:val="none"/>
              </w:rPr>
            </w:pPr>
            <w:r w:rsidRPr="00E04AB5">
              <w:rPr>
                <w:rFonts w:ascii="Aptos Narrow" w:eastAsia="Times New Roman" w:hAnsi="Aptos Narrow" w:cs="Times New Roman"/>
                <w:color w:val="000000"/>
                <w:kern w:val="0"/>
                <w:sz w:val="22"/>
                <w:szCs w:val="22"/>
                <w14:ligatures w14:val="none"/>
              </w:rPr>
              <w:t>*</w:t>
            </w:r>
          </w:p>
        </w:tc>
      </w:tr>
      <w:tr w:rsidR="00FD2FCC" w:rsidRPr="00FD2FCC" w14:paraId="57AD4637"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745865F2" w14:textId="765D1AFF"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r w:rsidRPr="00FD2FCC">
              <w:rPr>
                <w:rFonts w:ascii="Times New Roman" w:eastAsia="Times New Roman" w:hAnsi="Times New Roman" w:cs="Times New Roman"/>
                <w:b/>
                <w:bCs/>
                <w:color w:val="000000"/>
                <w:kern w:val="0"/>
                <w:sz w:val="22"/>
                <w:szCs w:val="22"/>
                <w14:ligatures w14:val="none"/>
              </w:rPr>
              <w:t>3.9</w:t>
            </w:r>
          </w:p>
        </w:tc>
        <w:tc>
          <w:tcPr>
            <w:tcW w:w="6800" w:type="dxa"/>
            <w:tcBorders>
              <w:top w:val="nil"/>
              <w:left w:val="nil"/>
              <w:bottom w:val="single" w:sz="4" w:space="0" w:color="auto"/>
              <w:right w:val="single" w:sz="4" w:space="0" w:color="auto"/>
            </w:tcBorders>
            <w:noWrap/>
            <w:vAlign w:val="center"/>
            <w:hideMark/>
          </w:tcPr>
          <w:p w14:paraId="7E4BF32A" w14:textId="60968741" w:rsidR="00FD2FCC" w:rsidRPr="00FD2FCC" w:rsidRDefault="00FD2FCC" w:rsidP="00C85AE4">
            <w:pPr>
              <w:spacing w:after="0" w:line="240" w:lineRule="auto"/>
              <w:jc w:val="both"/>
              <w:rPr>
                <w:rFonts w:ascii="Times New Roman" w:eastAsia="Times New Roman" w:hAnsi="Times New Roman" w:cs="Times New Roman"/>
                <w:b/>
                <w:bCs/>
                <w:color w:val="000000"/>
                <w:kern w:val="0"/>
                <w:sz w:val="26"/>
                <w:szCs w:val="26"/>
                <w14:ligatures w14:val="none"/>
              </w:rPr>
            </w:pPr>
            <w:r w:rsidRPr="00FD2FCC">
              <w:rPr>
                <w:rFonts w:ascii="Times New Roman" w:eastAsia="Times New Roman" w:hAnsi="Times New Roman" w:cs="Times New Roman"/>
                <w:b/>
                <w:bCs/>
                <w:color w:val="000000"/>
                <w:kern w:val="0"/>
                <w:sz w:val="26"/>
                <w:szCs w:val="26"/>
                <w14:ligatures w14:val="none"/>
              </w:rPr>
              <w:t xml:space="preserve">Cài đặt chức năng cảnh báo an toàn </w:t>
            </w:r>
          </w:p>
        </w:tc>
        <w:tc>
          <w:tcPr>
            <w:tcW w:w="1418" w:type="dxa"/>
            <w:tcBorders>
              <w:top w:val="nil"/>
              <w:left w:val="nil"/>
              <w:bottom w:val="single" w:sz="4" w:space="0" w:color="auto"/>
              <w:right w:val="single" w:sz="4" w:space="0" w:color="auto"/>
            </w:tcBorders>
            <w:noWrap/>
            <w:vAlign w:val="center"/>
            <w:hideMark/>
          </w:tcPr>
          <w:p w14:paraId="42BC9502" w14:textId="2FA2E251"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6B477B" w:rsidRPr="00FD2FCC" w14:paraId="47E7EE6F" w14:textId="77777777" w:rsidTr="009363A1">
        <w:trPr>
          <w:trHeight w:val="20"/>
        </w:trPr>
        <w:tc>
          <w:tcPr>
            <w:tcW w:w="708" w:type="dxa"/>
            <w:tcBorders>
              <w:top w:val="nil"/>
              <w:left w:val="single" w:sz="4" w:space="0" w:color="auto"/>
              <w:bottom w:val="single" w:sz="4" w:space="0" w:color="auto"/>
              <w:right w:val="single" w:sz="4" w:space="0" w:color="auto"/>
            </w:tcBorders>
            <w:noWrap/>
            <w:vAlign w:val="center"/>
            <w:hideMark/>
          </w:tcPr>
          <w:p w14:paraId="2D6B99AD" w14:textId="6CE1A77D" w:rsidR="006B477B" w:rsidRPr="00FD2FCC" w:rsidRDefault="006B477B" w:rsidP="006B477B">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13F358B1" w14:textId="77777777" w:rsidR="006B477B" w:rsidRPr="00FD2FCC" w:rsidRDefault="006B477B"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Thể tích thông khí (VT): Cao và thấp </w:t>
            </w:r>
          </w:p>
        </w:tc>
        <w:tc>
          <w:tcPr>
            <w:tcW w:w="1418" w:type="dxa"/>
            <w:tcBorders>
              <w:top w:val="nil"/>
              <w:left w:val="nil"/>
              <w:bottom w:val="single" w:sz="4" w:space="0" w:color="auto"/>
              <w:right w:val="single" w:sz="4" w:space="0" w:color="auto"/>
            </w:tcBorders>
            <w:noWrap/>
            <w:vAlign w:val="center"/>
            <w:hideMark/>
          </w:tcPr>
          <w:p w14:paraId="799E45C7" w14:textId="125C51EB" w:rsidR="006B477B" w:rsidRPr="00FD2FCC" w:rsidRDefault="006B477B" w:rsidP="009363A1">
            <w:pPr>
              <w:spacing w:after="0" w:line="240" w:lineRule="auto"/>
              <w:jc w:val="center"/>
              <w:rPr>
                <w:rFonts w:ascii="Aptos Narrow" w:eastAsia="Times New Roman" w:hAnsi="Aptos Narrow" w:cs="Times New Roman"/>
                <w:color w:val="000000"/>
                <w:kern w:val="0"/>
                <w:sz w:val="22"/>
                <w:szCs w:val="22"/>
                <w14:ligatures w14:val="none"/>
              </w:rPr>
            </w:pPr>
            <w:r w:rsidRPr="00AC593F">
              <w:t>*</w:t>
            </w:r>
          </w:p>
        </w:tc>
      </w:tr>
      <w:tr w:rsidR="006B477B" w:rsidRPr="00FD2FCC" w14:paraId="03944676" w14:textId="77777777" w:rsidTr="009363A1">
        <w:trPr>
          <w:trHeight w:val="20"/>
        </w:trPr>
        <w:tc>
          <w:tcPr>
            <w:tcW w:w="708" w:type="dxa"/>
            <w:tcBorders>
              <w:top w:val="nil"/>
              <w:left w:val="single" w:sz="4" w:space="0" w:color="auto"/>
              <w:bottom w:val="single" w:sz="4" w:space="0" w:color="auto"/>
              <w:right w:val="single" w:sz="4" w:space="0" w:color="auto"/>
            </w:tcBorders>
            <w:noWrap/>
            <w:vAlign w:val="center"/>
            <w:hideMark/>
          </w:tcPr>
          <w:p w14:paraId="27B2FE01" w14:textId="27E3542F" w:rsidR="006B477B" w:rsidRPr="00FD2FCC" w:rsidRDefault="006B477B" w:rsidP="006B477B">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18C73280" w14:textId="77777777" w:rsidR="006B477B" w:rsidRPr="00FD2FCC" w:rsidRDefault="006B477B"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Thông khí phút (VE/MV): Cao và thấp </w:t>
            </w:r>
          </w:p>
        </w:tc>
        <w:tc>
          <w:tcPr>
            <w:tcW w:w="1418" w:type="dxa"/>
            <w:tcBorders>
              <w:top w:val="nil"/>
              <w:left w:val="nil"/>
              <w:bottom w:val="single" w:sz="4" w:space="0" w:color="auto"/>
              <w:right w:val="single" w:sz="4" w:space="0" w:color="auto"/>
            </w:tcBorders>
            <w:noWrap/>
            <w:vAlign w:val="center"/>
            <w:hideMark/>
          </w:tcPr>
          <w:p w14:paraId="2CE90C94" w14:textId="7ABF712B" w:rsidR="006B477B" w:rsidRPr="00FD2FCC" w:rsidRDefault="006B477B" w:rsidP="009363A1">
            <w:pPr>
              <w:spacing w:after="0" w:line="240" w:lineRule="auto"/>
              <w:jc w:val="center"/>
              <w:rPr>
                <w:rFonts w:ascii="Aptos Narrow" w:eastAsia="Times New Roman" w:hAnsi="Aptos Narrow" w:cs="Times New Roman"/>
                <w:color w:val="000000"/>
                <w:kern w:val="0"/>
                <w:sz w:val="22"/>
                <w:szCs w:val="22"/>
                <w14:ligatures w14:val="none"/>
              </w:rPr>
            </w:pPr>
            <w:r w:rsidRPr="00AC593F">
              <w:t>*</w:t>
            </w:r>
          </w:p>
        </w:tc>
      </w:tr>
      <w:tr w:rsidR="006B477B" w:rsidRPr="00FD2FCC" w14:paraId="7705BAC6" w14:textId="77777777" w:rsidTr="009363A1">
        <w:trPr>
          <w:trHeight w:val="20"/>
        </w:trPr>
        <w:tc>
          <w:tcPr>
            <w:tcW w:w="708" w:type="dxa"/>
            <w:tcBorders>
              <w:top w:val="nil"/>
              <w:left w:val="single" w:sz="4" w:space="0" w:color="auto"/>
              <w:bottom w:val="single" w:sz="4" w:space="0" w:color="auto"/>
              <w:right w:val="single" w:sz="4" w:space="0" w:color="auto"/>
            </w:tcBorders>
            <w:noWrap/>
            <w:vAlign w:val="center"/>
            <w:hideMark/>
          </w:tcPr>
          <w:p w14:paraId="6A5FD549" w14:textId="57214698" w:rsidR="006B477B" w:rsidRPr="00FD2FCC" w:rsidRDefault="006B477B" w:rsidP="006B477B">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7986491A" w14:textId="77777777" w:rsidR="006B477B" w:rsidRPr="00FD2FCC" w:rsidRDefault="006B477B"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Có báo động ngừng thở </w:t>
            </w:r>
          </w:p>
        </w:tc>
        <w:tc>
          <w:tcPr>
            <w:tcW w:w="1418" w:type="dxa"/>
            <w:tcBorders>
              <w:top w:val="nil"/>
              <w:left w:val="nil"/>
              <w:bottom w:val="single" w:sz="4" w:space="0" w:color="auto"/>
              <w:right w:val="single" w:sz="4" w:space="0" w:color="auto"/>
            </w:tcBorders>
            <w:noWrap/>
            <w:vAlign w:val="center"/>
            <w:hideMark/>
          </w:tcPr>
          <w:p w14:paraId="2FAF66C1" w14:textId="1D6585CB" w:rsidR="006B477B" w:rsidRPr="00FD2FCC" w:rsidRDefault="006B477B" w:rsidP="009363A1">
            <w:pPr>
              <w:spacing w:after="0" w:line="240" w:lineRule="auto"/>
              <w:jc w:val="center"/>
              <w:rPr>
                <w:rFonts w:ascii="Aptos Narrow" w:eastAsia="Times New Roman" w:hAnsi="Aptos Narrow" w:cs="Times New Roman"/>
                <w:color w:val="000000"/>
                <w:kern w:val="0"/>
                <w:sz w:val="22"/>
                <w:szCs w:val="22"/>
                <w14:ligatures w14:val="none"/>
              </w:rPr>
            </w:pPr>
            <w:r w:rsidRPr="00AC593F">
              <w:t>*</w:t>
            </w:r>
          </w:p>
        </w:tc>
      </w:tr>
      <w:tr w:rsidR="006B477B" w:rsidRPr="00FD2FCC" w14:paraId="264FACB4" w14:textId="77777777" w:rsidTr="009363A1">
        <w:trPr>
          <w:trHeight w:val="20"/>
        </w:trPr>
        <w:tc>
          <w:tcPr>
            <w:tcW w:w="708" w:type="dxa"/>
            <w:tcBorders>
              <w:top w:val="nil"/>
              <w:left w:val="single" w:sz="4" w:space="0" w:color="auto"/>
              <w:bottom w:val="single" w:sz="4" w:space="0" w:color="auto"/>
              <w:right w:val="single" w:sz="4" w:space="0" w:color="auto"/>
            </w:tcBorders>
            <w:noWrap/>
            <w:vAlign w:val="center"/>
            <w:hideMark/>
          </w:tcPr>
          <w:p w14:paraId="31DB34C4" w14:textId="329E25E9" w:rsidR="006B477B" w:rsidRPr="00FD2FCC" w:rsidRDefault="006B477B" w:rsidP="006B477B">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41842057" w14:textId="77777777" w:rsidR="006B477B" w:rsidRPr="00FD2FCC" w:rsidRDefault="006B477B"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Áp lực: Cao và thấp </w:t>
            </w:r>
          </w:p>
        </w:tc>
        <w:tc>
          <w:tcPr>
            <w:tcW w:w="1418" w:type="dxa"/>
            <w:tcBorders>
              <w:top w:val="nil"/>
              <w:left w:val="nil"/>
              <w:bottom w:val="single" w:sz="4" w:space="0" w:color="auto"/>
              <w:right w:val="single" w:sz="4" w:space="0" w:color="auto"/>
            </w:tcBorders>
            <w:noWrap/>
            <w:vAlign w:val="center"/>
            <w:hideMark/>
          </w:tcPr>
          <w:p w14:paraId="04D97AFB" w14:textId="5ACA8A4C" w:rsidR="006B477B" w:rsidRPr="00FD2FCC" w:rsidRDefault="006B477B" w:rsidP="009363A1">
            <w:pPr>
              <w:spacing w:after="0" w:line="240" w:lineRule="auto"/>
              <w:jc w:val="center"/>
              <w:rPr>
                <w:rFonts w:ascii="Aptos Narrow" w:eastAsia="Times New Roman" w:hAnsi="Aptos Narrow" w:cs="Times New Roman"/>
                <w:color w:val="000000"/>
                <w:kern w:val="0"/>
                <w:sz w:val="22"/>
                <w:szCs w:val="22"/>
                <w14:ligatures w14:val="none"/>
              </w:rPr>
            </w:pPr>
            <w:r w:rsidRPr="00AC593F">
              <w:t>*</w:t>
            </w:r>
          </w:p>
        </w:tc>
      </w:tr>
      <w:tr w:rsidR="006B477B" w:rsidRPr="00FD2FCC" w14:paraId="6B9AD51D" w14:textId="77777777" w:rsidTr="009363A1">
        <w:trPr>
          <w:trHeight w:val="20"/>
        </w:trPr>
        <w:tc>
          <w:tcPr>
            <w:tcW w:w="708" w:type="dxa"/>
            <w:tcBorders>
              <w:top w:val="nil"/>
              <w:left w:val="single" w:sz="4" w:space="0" w:color="auto"/>
              <w:bottom w:val="single" w:sz="4" w:space="0" w:color="auto"/>
              <w:right w:val="single" w:sz="4" w:space="0" w:color="auto"/>
            </w:tcBorders>
            <w:noWrap/>
            <w:vAlign w:val="center"/>
            <w:hideMark/>
          </w:tcPr>
          <w:p w14:paraId="59A12DBC" w14:textId="78213CAC" w:rsidR="006B477B" w:rsidRPr="00FD2FCC" w:rsidRDefault="006B477B" w:rsidP="006B477B">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176475EB" w14:textId="77777777" w:rsidR="006B477B" w:rsidRPr="00FD2FCC" w:rsidRDefault="006B477B"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Nồng độ % FiO2: Cao và thấp </w:t>
            </w:r>
          </w:p>
        </w:tc>
        <w:tc>
          <w:tcPr>
            <w:tcW w:w="1418" w:type="dxa"/>
            <w:tcBorders>
              <w:top w:val="nil"/>
              <w:left w:val="nil"/>
              <w:bottom w:val="single" w:sz="4" w:space="0" w:color="auto"/>
              <w:right w:val="single" w:sz="4" w:space="0" w:color="auto"/>
            </w:tcBorders>
            <w:noWrap/>
            <w:vAlign w:val="center"/>
            <w:hideMark/>
          </w:tcPr>
          <w:p w14:paraId="040C6C13" w14:textId="27285F60" w:rsidR="006B477B" w:rsidRPr="00FD2FCC" w:rsidRDefault="006B477B" w:rsidP="009363A1">
            <w:pPr>
              <w:spacing w:after="0" w:line="240" w:lineRule="auto"/>
              <w:jc w:val="center"/>
              <w:rPr>
                <w:rFonts w:ascii="Aptos Narrow" w:eastAsia="Times New Roman" w:hAnsi="Aptos Narrow" w:cs="Times New Roman"/>
                <w:color w:val="000000"/>
                <w:kern w:val="0"/>
                <w:sz w:val="22"/>
                <w:szCs w:val="22"/>
                <w14:ligatures w14:val="none"/>
              </w:rPr>
            </w:pPr>
            <w:r w:rsidRPr="00AC593F">
              <w:t>*</w:t>
            </w:r>
          </w:p>
        </w:tc>
      </w:tr>
      <w:tr w:rsidR="00FD2FCC" w:rsidRPr="00FD2FCC" w14:paraId="7BBFF19D"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2DEEACED" w14:textId="2E219B4E"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r w:rsidRPr="00FD2FCC">
              <w:rPr>
                <w:rFonts w:ascii="Times New Roman" w:eastAsia="Times New Roman" w:hAnsi="Times New Roman" w:cs="Times New Roman"/>
                <w:b/>
                <w:bCs/>
                <w:color w:val="000000"/>
                <w:kern w:val="0"/>
                <w:sz w:val="22"/>
                <w:szCs w:val="22"/>
                <w14:ligatures w14:val="none"/>
              </w:rPr>
              <w:t>3.10</w:t>
            </w:r>
          </w:p>
        </w:tc>
        <w:tc>
          <w:tcPr>
            <w:tcW w:w="6800" w:type="dxa"/>
            <w:tcBorders>
              <w:top w:val="nil"/>
              <w:left w:val="nil"/>
              <w:bottom w:val="single" w:sz="4" w:space="0" w:color="auto"/>
              <w:right w:val="single" w:sz="4" w:space="0" w:color="auto"/>
            </w:tcBorders>
            <w:noWrap/>
            <w:vAlign w:val="center"/>
            <w:hideMark/>
          </w:tcPr>
          <w:p w14:paraId="386CCF73" w14:textId="71C1A87F" w:rsidR="00FD2FCC" w:rsidRPr="00FD2FCC" w:rsidRDefault="00FD2FCC" w:rsidP="00C85AE4">
            <w:pPr>
              <w:spacing w:after="0" w:line="240" w:lineRule="auto"/>
              <w:jc w:val="both"/>
              <w:rPr>
                <w:rFonts w:ascii="Times New Roman" w:eastAsia="Times New Roman" w:hAnsi="Times New Roman" w:cs="Times New Roman"/>
                <w:b/>
                <w:bCs/>
                <w:color w:val="000000"/>
                <w:kern w:val="0"/>
                <w:sz w:val="26"/>
                <w:szCs w:val="26"/>
                <w14:ligatures w14:val="none"/>
              </w:rPr>
            </w:pPr>
            <w:r w:rsidRPr="00FD2FCC">
              <w:rPr>
                <w:rFonts w:ascii="Times New Roman" w:eastAsia="Times New Roman" w:hAnsi="Times New Roman" w:cs="Times New Roman"/>
                <w:b/>
                <w:bCs/>
                <w:color w:val="000000"/>
                <w:kern w:val="0"/>
                <w:sz w:val="26"/>
                <w:szCs w:val="26"/>
                <w14:ligatures w14:val="none"/>
              </w:rPr>
              <w:t xml:space="preserve">Xe đẩy </w:t>
            </w:r>
          </w:p>
        </w:tc>
        <w:tc>
          <w:tcPr>
            <w:tcW w:w="1418" w:type="dxa"/>
            <w:tcBorders>
              <w:top w:val="nil"/>
              <w:left w:val="nil"/>
              <w:bottom w:val="single" w:sz="4" w:space="0" w:color="auto"/>
              <w:right w:val="single" w:sz="4" w:space="0" w:color="auto"/>
            </w:tcBorders>
            <w:noWrap/>
            <w:vAlign w:val="center"/>
            <w:hideMark/>
          </w:tcPr>
          <w:p w14:paraId="415F2FF7" w14:textId="1C937C14"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FD2FCC" w:rsidRPr="00FD2FCC" w14:paraId="49DE3B0F"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0DA520E7" w14:textId="5A4FCCE3"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12EC03FB"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Có bánh xe </w:t>
            </w:r>
          </w:p>
        </w:tc>
        <w:tc>
          <w:tcPr>
            <w:tcW w:w="1418" w:type="dxa"/>
            <w:tcBorders>
              <w:top w:val="nil"/>
              <w:left w:val="nil"/>
              <w:bottom w:val="single" w:sz="4" w:space="0" w:color="auto"/>
              <w:right w:val="single" w:sz="4" w:space="0" w:color="auto"/>
            </w:tcBorders>
            <w:noWrap/>
            <w:vAlign w:val="center"/>
            <w:hideMark/>
          </w:tcPr>
          <w:p w14:paraId="0361614B" w14:textId="3AC98103" w:rsidR="00FD2FCC" w:rsidRPr="00FD2FCC" w:rsidRDefault="00367A56" w:rsidP="00C42C37">
            <w:pPr>
              <w:spacing w:after="0" w:line="240" w:lineRule="auto"/>
              <w:jc w:val="center"/>
              <w:rPr>
                <w:rFonts w:ascii="Aptos Narrow" w:eastAsia="Times New Roman" w:hAnsi="Aptos Narrow" w:cs="Times New Roman"/>
                <w:color w:val="000000"/>
                <w:kern w:val="0"/>
                <w:sz w:val="22"/>
                <w:szCs w:val="22"/>
                <w14:ligatures w14:val="none"/>
              </w:rPr>
            </w:pPr>
            <w:r w:rsidRPr="00AC593F">
              <w:t>*</w:t>
            </w:r>
          </w:p>
        </w:tc>
      </w:tr>
      <w:tr w:rsidR="00FD2FCC" w:rsidRPr="00FD2FCC" w14:paraId="5A95B149"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6D8C8CDB" w14:textId="4273FA3B"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4404A8AA"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Các bánh xe có khóa hoặc có khóa trung tâm </w:t>
            </w:r>
          </w:p>
        </w:tc>
        <w:tc>
          <w:tcPr>
            <w:tcW w:w="1418" w:type="dxa"/>
            <w:tcBorders>
              <w:top w:val="nil"/>
              <w:left w:val="nil"/>
              <w:bottom w:val="single" w:sz="4" w:space="0" w:color="auto"/>
              <w:right w:val="single" w:sz="4" w:space="0" w:color="auto"/>
            </w:tcBorders>
            <w:noWrap/>
            <w:vAlign w:val="center"/>
            <w:hideMark/>
          </w:tcPr>
          <w:p w14:paraId="01C76C63" w14:textId="5C572427" w:rsidR="00FD2FCC" w:rsidRPr="00FD2FCC" w:rsidRDefault="00916AE0" w:rsidP="00C42C37">
            <w:pPr>
              <w:spacing w:after="0" w:line="240" w:lineRule="auto"/>
              <w:jc w:val="center"/>
              <w:rPr>
                <w:rFonts w:ascii="Aptos Narrow" w:eastAsia="Times New Roman" w:hAnsi="Aptos Narrow" w:cs="Times New Roman"/>
                <w:color w:val="000000"/>
                <w:kern w:val="0"/>
                <w:sz w:val="22"/>
                <w:szCs w:val="22"/>
                <w14:ligatures w14:val="none"/>
              </w:rPr>
            </w:pPr>
            <w:r w:rsidRPr="00AC593F">
              <w:t>*</w:t>
            </w:r>
          </w:p>
        </w:tc>
      </w:tr>
      <w:tr w:rsidR="00FD2FCC" w:rsidRPr="00FD2FCC" w14:paraId="1D19A521"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3BBF1484" w14:textId="76537422"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r w:rsidRPr="00FD2FCC">
              <w:rPr>
                <w:rFonts w:ascii="Times New Roman" w:eastAsia="Times New Roman" w:hAnsi="Times New Roman" w:cs="Times New Roman"/>
                <w:b/>
                <w:bCs/>
                <w:color w:val="000000"/>
                <w:kern w:val="0"/>
                <w:sz w:val="22"/>
                <w:szCs w:val="22"/>
                <w14:ligatures w14:val="none"/>
              </w:rPr>
              <w:t>3.11</w:t>
            </w:r>
          </w:p>
        </w:tc>
        <w:tc>
          <w:tcPr>
            <w:tcW w:w="6800" w:type="dxa"/>
            <w:tcBorders>
              <w:top w:val="nil"/>
              <w:left w:val="nil"/>
              <w:bottom w:val="single" w:sz="4" w:space="0" w:color="auto"/>
              <w:right w:val="single" w:sz="4" w:space="0" w:color="auto"/>
            </w:tcBorders>
            <w:noWrap/>
            <w:vAlign w:val="center"/>
            <w:hideMark/>
          </w:tcPr>
          <w:p w14:paraId="2C82D203" w14:textId="50ABA816" w:rsidR="00FD2FCC" w:rsidRPr="00FD2FCC" w:rsidRDefault="00FD2FCC" w:rsidP="00C85AE4">
            <w:pPr>
              <w:spacing w:after="0" w:line="240" w:lineRule="auto"/>
              <w:jc w:val="both"/>
              <w:rPr>
                <w:rFonts w:ascii="Times New Roman" w:eastAsia="Times New Roman" w:hAnsi="Times New Roman" w:cs="Times New Roman"/>
                <w:b/>
                <w:bCs/>
                <w:color w:val="000000"/>
                <w:kern w:val="0"/>
                <w:sz w:val="26"/>
                <w:szCs w:val="26"/>
                <w14:ligatures w14:val="none"/>
              </w:rPr>
            </w:pPr>
            <w:r w:rsidRPr="00FD2FCC">
              <w:rPr>
                <w:rFonts w:ascii="Times New Roman" w:eastAsia="Times New Roman" w:hAnsi="Times New Roman" w:cs="Times New Roman"/>
                <w:b/>
                <w:bCs/>
                <w:color w:val="000000"/>
                <w:kern w:val="0"/>
                <w:sz w:val="26"/>
                <w:szCs w:val="26"/>
                <w14:ligatures w14:val="none"/>
              </w:rPr>
              <w:t>Ắc quy dự phòng</w:t>
            </w:r>
          </w:p>
        </w:tc>
        <w:tc>
          <w:tcPr>
            <w:tcW w:w="1418" w:type="dxa"/>
            <w:tcBorders>
              <w:top w:val="nil"/>
              <w:left w:val="nil"/>
              <w:bottom w:val="single" w:sz="4" w:space="0" w:color="auto"/>
              <w:right w:val="single" w:sz="4" w:space="0" w:color="auto"/>
            </w:tcBorders>
            <w:noWrap/>
            <w:vAlign w:val="center"/>
            <w:hideMark/>
          </w:tcPr>
          <w:p w14:paraId="31BF9090" w14:textId="62AA515B"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FD2FCC" w:rsidRPr="00FD2FCC" w14:paraId="1864203E"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7BE09B08" w14:textId="7A9B4039"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72A87D03"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Có ắc quy dự phòng trong máy đảm bảo cho máy hoạt động bình thường ≥ 90 phút </w:t>
            </w:r>
          </w:p>
        </w:tc>
        <w:tc>
          <w:tcPr>
            <w:tcW w:w="1418" w:type="dxa"/>
            <w:tcBorders>
              <w:top w:val="nil"/>
              <w:left w:val="nil"/>
              <w:bottom w:val="single" w:sz="4" w:space="0" w:color="auto"/>
              <w:right w:val="single" w:sz="4" w:space="0" w:color="auto"/>
            </w:tcBorders>
            <w:noWrap/>
            <w:vAlign w:val="center"/>
            <w:hideMark/>
          </w:tcPr>
          <w:p w14:paraId="44D0C6B6" w14:textId="1612D7EB" w:rsidR="00FD2FCC" w:rsidRPr="00FD2FCC" w:rsidRDefault="00916AE0" w:rsidP="00C42C37">
            <w:pPr>
              <w:spacing w:after="0" w:line="240" w:lineRule="auto"/>
              <w:jc w:val="center"/>
              <w:rPr>
                <w:rFonts w:ascii="Aptos Narrow" w:eastAsia="Times New Roman" w:hAnsi="Aptos Narrow" w:cs="Times New Roman"/>
                <w:color w:val="000000"/>
                <w:kern w:val="0"/>
                <w:sz w:val="22"/>
                <w:szCs w:val="22"/>
                <w14:ligatures w14:val="none"/>
              </w:rPr>
            </w:pPr>
            <w:r w:rsidRPr="00AC593F">
              <w:t>*</w:t>
            </w:r>
          </w:p>
        </w:tc>
      </w:tr>
      <w:tr w:rsidR="00FD2FCC" w:rsidRPr="00FD2FCC" w14:paraId="4E0E8CC0"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5435A21F" w14:textId="30FBBEEC"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r w:rsidRPr="00FD2FCC">
              <w:rPr>
                <w:rFonts w:ascii="Times New Roman" w:eastAsia="Times New Roman" w:hAnsi="Times New Roman" w:cs="Times New Roman"/>
                <w:b/>
                <w:bCs/>
                <w:color w:val="000000"/>
                <w:kern w:val="0"/>
                <w:sz w:val="22"/>
                <w:szCs w:val="22"/>
                <w14:ligatures w14:val="none"/>
              </w:rPr>
              <w:t>IV</w:t>
            </w:r>
          </w:p>
        </w:tc>
        <w:tc>
          <w:tcPr>
            <w:tcW w:w="6800" w:type="dxa"/>
            <w:tcBorders>
              <w:top w:val="nil"/>
              <w:left w:val="nil"/>
              <w:bottom w:val="single" w:sz="4" w:space="0" w:color="auto"/>
              <w:right w:val="single" w:sz="4" w:space="0" w:color="auto"/>
            </w:tcBorders>
            <w:noWrap/>
            <w:vAlign w:val="center"/>
            <w:hideMark/>
          </w:tcPr>
          <w:p w14:paraId="28995090" w14:textId="322A536E" w:rsidR="00FD2FCC" w:rsidRPr="00FD2FCC" w:rsidRDefault="00FD2FCC" w:rsidP="00C85AE4">
            <w:pPr>
              <w:spacing w:after="0" w:line="240" w:lineRule="auto"/>
              <w:jc w:val="both"/>
              <w:rPr>
                <w:rFonts w:ascii="Times New Roman" w:eastAsia="Times New Roman" w:hAnsi="Times New Roman" w:cs="Times New Roman"/>
                <w:b/>
                <w:bCs/>
                <w:color w:val="000000"/>
                <w:kern w:val="0"/>
                <w:sz w:val="26"/>
                <w:szCs w:val="26"/>
                <w14:ligatures w14:val="none"/>
              </w:rPr>
            </w:pPr>
            <w:r w:rsidRPr="00FD2FCC">
              <w:rPr>
                <w:rFonts w:ascii="Times New Roman" w:eastAsia="Times New Roman" w:hAnsi="Times New Roman" w:cs="Times New Roman"/>
                <w:b/>
                <w:bCs/>
                <w:color w:val="000000"/>
                <w:kern w:val="0"/>
                <w:sz w:val="26"/>
                <w:szCs w:val="26"/>
                <w14:ligatures w14:val="none"/>
              </w:rPr>
              <w:t>YÊU CẦU KHÁC</w:t>
            </w:r>
          </w:p>
        </w:tc>
        <w:tc>
          <w:tcPr>
            <w:tcW w:w="1418" w:type="dxa"/>
            <w:tcBorders>
              <w:top w:val="nil"/>
              <w:left w:val="nil"/>
              <w:bottom w:val="single" w:sz="4" w:space="0" w:color="auto"/>
              <w:right w:val="single" w:sz="4" w:space="0" w:color="auto"/>
            </w:tcBorders>
            <w:noWrap/>
            <w:vAlign w:val="center"/>
            <w:hideMark/>
          </w:tcPr>
          <w:p w14:paraId="1CB45ADD" w14:textId="08D955EB" w:rsidR="00FD2FCC" w:rsidRPr="00FD2FCC" w:rsidRDefault="00FD2FCC" w:rsidP="00C42C37">
            <w:pPr>
              <w:spacing w:after="0" w:line="240" w:lineRule="auto"/>
              <w:jc w:val="center"/>
              <w:rPr>
                <w:rFonts w:ascii="Aptos Narrow" w:eastAsia="Times New Roman" w:hAnsi="Aptos Narrow" w:cs="Times New Roman"/>
                <w:color w:val="000000"/>
                <w:kern w:val="0"/>
                <w:sz w:val="22"/>
                <w:szCs w:val="22"/>
                <w14:ligatures w14:val="none"/>
              </w:rPr>
            </w:pPr>
          </w:p>
        </w:tc>
      </w:tr>
      <w:tr w:rsidR="00FD2FCC" w:rsidRPr="00FD2FCC" w14:paraId="6E764A2D"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1F3A91FF" w14:textId="44D83315" w:rsidR="00FD2FCC" w:rsidRPr="00FD2FCC" w:rsidRDefault="00FD2FCC" w:rsidP="00FD2FCC">
            <w:pPr>
              <w:spacing w:after="0" w:line="240" w:lineRule="auto"/>
              <w:jc w:val="center"/>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24FF9ADC"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Thiết bị phải được kiểm định theo quy định, bàn giao, lắp đặt và hướng dẫn sử dụng thành thạo tại Bệnh viện Chấn thương Chỉnh hình Trung ương Cần Thơ.</w:t>
            </w:r>
          </w:p>
        </w:tc>
        <w:tc>
          <w:tcPr>
            <w:tcW w:w="1418" w:type="dxa"/>
            <w:tcBorders>
              <w:top w:val="nil"/>
              <w:left w:val="nil"/>
              <w:bottom w:val="single" w:sz="4" w:space="0" w:color="auto"/>
              <w:right w:val="single" w:sz="4" w:space="0" w:color="auto"/>
            </w:tcBorders>
            <w:noWrap/>
            <w:vAlign w:val="center"/>
            <w:hideMark/>
          </w:tcPr>
          <w:p w14:paraId="7CE4BEBD" w14:textId="0AA6F926" w:rsidR="00FD2FCC" w:rsidRPr="00FD2FCC" w:rsidRDefault="00367A56" w:rsidP="00C42C37">
            <w:pPr>
              <w:spacing w:after="0" w:line="240" w:lineRule="auto"/>
              <w:jc w:val="center"/>
              <w:rPr>
                <w:rFonts w:ascii="Aptos Narrow" w:eastAsia="Times New Roman" w:hAnsi="Aptos Narrow" w:cs="Times New Roman"/>
                <w:color w:val="000000"/>
                <w:kern w:val="0"/>
                <w:sz w:val="22"/>
                <w:szCs w:val="22"/>
                <w14:ligatures w14:val="none"/>
              </w:rPr>
            </w:pPr>
            <w:r w:rsidRPr="00AC593F">
              <w:t>*</w:t>
            </w:r>
          </w:p>
        </w:tc>
      </w:tr>
      <w:tr w:rsidR="00FD2FCC" w:rsidRPr="00FD2FCC" w14:paraId="0D419BE6"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4B088161" w14:textId="352C942E" w:rsidR="00FD2FCC" w:rsidRPr="00FD2FCC" w:rsidRDefault="00FD2FCC" w:rsidP="00C85AE4">
            <w:pPr>
              <w:spacing w:after="0" w:line="240" w:lineRule="auto"/>
              <w:jc w:val="both"/>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205848C5"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 </w:t>
            </w:r>
          </w:p>
        </w:tc>
        <w:tc>
          <w:tcPr>
            <w:tcW w:w="1418" w:type="dxa"/>
            <w:tcBorders>
              <w:top w:val="nil"/>
              <w:left w:val="nil"/>
              <w:bottom w:val="single" w:sz="4" w:space="0" w:color="auto"/>
              <w:right w:val="single" w:sz="4" w:space="0" w:color="auto"/>
            </w:tcBorders>
            <w:noWrap/>
            <w:vAlign w:val="center"/>
            <w:hideMark/>
          </w:tcPr>
          <w:p w14:paraId="75EC81EF" w14:textId="42B0EA2A" w:rsidR="00FD2FCC" w:rsidRPr="00FD2FCC" w:rsidRDefault="00367A56" w:rsidP="00C85AE4">
            <w:pPr>
              <w:spacing w:after="0" w:line="240" w:lineRule="auto"/>
              <w:jc w:val="center"/>
              <w:rPr>
                <w:rFonts w:ascii="Aptos Narrow" w:eastAsia="Times New Roman" w:hAnsi="Aptos Narrow" w:cs="Times New Roman"/>
                <w:color w:val="000000"/>
                <w:kern w:val="0"/>
                <w:sz w:val="22"/>
                <w:szCs w:val="22"/>
                <w14:ligatures w14:val="none"/>
              </w:rPr>
            </w:pPr>
            <w:r w:rsidRPr="00AC593F">
              <w:t>*</w:t>
            </w:r>
          </w:p>
        </w:tc>
      </w:tr>
      <w:tr w:rsidR="00FD2FCC" w:rsidRPr="00FD2FCC" w14:paraId="0B98EC66"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29067397" w14:textId="0A3D839A" w:rsidR="00FD2FCC" w:rsidRPr="00FD2FCC" w:rsidRDefault="00FD2FCC" w:rsidP="00C85AE4">
            <w:pPr>
              <w:spacing w:after="0" w:line="240" w:lineRule="auto"/>
              <w:jc w:val="both"/>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778D21B2"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Yêu cầu về bảo hành: </w:t>
            </w:r>
          </w:p>
        </w:tc>
        <w:tc>
          <w:tcPr>
            <w:tcW w:w="1418" w:type="dxa"/>
            <w:tcBorders>
              <w:top w:val="nil"/>
              <w:left w:val="nil"/>
              <w:bottom w:val="single" w:sz="4" w:space="0" w:color="auto"/>
              <w:right w:val="single" w:sz="4" w:space="0" w:color="auto"/>
            </w:tcBorders>
            <w:noWrap/>
            <w:vAlign w:val="center"/>
            <w:hideMark/>
          </w:tcPr>
          <w:p w14:paraId="7C52B28E" w14:textId="603BF6D7" w:rsidR="00FD2FCC" w:rsidRPr="00FD2FCC" w:rsidRDefault="00FD2FCC" w:rsidP="00C85AE4">
            <w:pPr>
              <w:spacing w:after="0" w:line="240" w:lineRule="auto"/>
              <w:jc w:val="center"/>
              <w:rPr>
                <w:rFonts w:ascii="Aptos Narrow" w:eastAsia="Times New Roman" w:hAnsi="Aptos Narrow" w:cs="Times New Roman"/>
                <w:color w:val="000000"/>
                <w:kern w:val="0"/>
                <w:sz w:val="22"/>
                <w:szCs w:val="22"/>
                <w14:ligatures w14:val="none"/>
              </w:rPr>
            </w:pPr>
          </w:p>
        </w:tc>
      </w:tr>
      <w:tr w:rsidR="00FD2FCC" w:rsidRPr="00FD2FCC" w14:paraId="55C9B83F"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04B1AD72" w14:textId="74EE6B15" w:rsidR="00FD2FCC" w:rsidRPr="00FD2FCC" w:rsidRDefault="00FD2FCC" w:rsidP="00C85AE4">
            <w:pPr>
              <w:spacing w:after="0" w:line="240" w:lineRule="auto"/>
              <w:jc w:val="both"/>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2F579E38"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Thời hạn bảo hành: ≥ 365 ngày (không bao gồm vật tư tiêu hao thử máy) kể từ ngày bàn giao và nghiệm thu hàng hóa </w:t>
            </w:r>
          </w:p>
        </w:tc>
        <w:tc>
          <w:tcPr>
            <w:tcW w:w="1418" w:type="dxa"/>
            <w:tcBorders>
              <w:top w:val="nil"/>
              <w:left w:val="nil"/>
              <w:bottom w:val="single" w:sz="4" w:space="0" w:color="auto"/>
              <w:right w:val="single" w:sz="4" w:space="0" w:color="auto"/>
            </w:tcBorders>
            <w:noWrap/>
            <w:vAlign w:val="center"/>
            <w:hideMark/>
          </w:tcPr>
          <w:p w14:paraId="4F5D9FD6" w14:textId="1814326A" w:rsidR="00FD2FCC" w:rsidRPr="00FD2FCC" w:rsidRDefault="00367A56" w:rsidP="00C85AE4">
            <w:pPr>
              <w:spacing w:after="0" w:line="240" w:lineRule="auto"/>
              <w:jc w:val="center"/>
              <w:rPr>
                <w:rFonts w:ascii="Aptos Narrow" w:eastAsia="Times New Roman" w:hAnsi="Aptos Narrow" w:cs="Times New Roman"/>
                <w:color w:val="000000"/>
                <w:kern w:val="0"/>
                <w:sz w:val="22"/>
                <w:szCs w:val="22"/>
                <w14:ligatures w14:val="none"/>
              </w:rPr>
            </w:pPr>
            <w:r w:rsidRPr="00AC593F">
              <w:t>*</w:t>
            </w:r>
          </w:p>
        </w:tc>
      </w:tr>
      <w:tr w:rsidR="00FD2FCC" w:rsidRPr="00FD2FCC" w14:paraId="3B664FF2"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36AE2B1E" w14:textId="798EF10C" w:rsidR="00FD2FCC" w:rsidRPr="00FD2FCC" w:rsidRDefault="00FD2FCC" w:rsidP="00C85AE4">
            <w:pPr>
              <w:spacing w:after="0" w:line="240" w:lineRule="auto"/>
              <w:jc w:val="both"/>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52B8FCC2"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Địa điểm bảo hành: tại Bệnh viện Chấn thương chỉnh hình Trung ương Cần Thơ.</w:t>
            </w:r>
          </w:p>
        </w:tc>
        <w:tc>
          <w:tcPr>
            <w:tcW w:w="1418" w:type="dxa"/>
            <w:tcBorders>
              <w:top w:val="nil"/>
              <w:left w:val="nil"/>
              <w:bottom w:val="single" w:sz="4" w:space="0" w:color="auto"/>
              <w:right w:val="single" w:sz="4" w:space="0" w:color="auto"/>
            </w:tcBorders>
            <w:noWrap/>
            <w:vAlign w:val="center"/>
            <w:hideMark/>
          </w:tcPr>
          <w:p w14:paraId="1DC576AB" w14:textId="59DEC839" w:rsidR="00FD2FCC" w:rsidRPr="00FD2FCC" w:rsidRDefault="00367A56" w:rsidP="00C85AE4">
            <w:pPr>
              <w:spacing w:after="0" w:line="240" w:lineRule="auto"/>
              <w:jc w:val="center"/>
              <w:rPr>
                <w:rFonts w:ascii="Aptos Narrow" w:eastAsia="Times New Roman" w:hAnsi="Aptos Narrow" w:cs="Times New Roman"/>
                <w:color w:val="000000"/>
                <w:kern w:val="0"/>
                <w:sz w:val="22"/>
                <w:szCs w:val="22"/>
                <w14:ligatures w14:val="none"/>
              </w:rPr>
            </w:pPr>
            <w:r w:rsidRPr="00AC593F">
              <w:t>*</w:t>
            </w:r>
          </w:p>
        </w:tc>
      </w:tr>
      <w:tr w:rsidR="00FD2FCC" w:rsidRPr="00FD2FCC" w14:paraId="10CC140E"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5F15B7E0" w14:textId="7BC25344" w:rsidR="00FD2FCC" w:rsidRPr="00FD2FCC" w:rsidRDefault="00FD2FCC" w:rsidP="00C85AE4">
            <w:pPr>
              <w:spacing w:after="0" w:line="240" w:lineRule="auto"/>
              <w:jc w:val="both"/>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5F3BF8B8"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Thời hạn sửa chữa, thay thế: ≤ 14 ngày (kể từ ngày phát sinh lỗi)</w:t>
            </w:r>
          </w:p>
        </w:tc>
        <w:tc>
          <w:tcPr>
            <w:tcW w:w="1418" w:type="dxa"/>
            <w:tcBorders>
              <w:top w:val="nil"/>
              <w:left w:val="nil"/>
              <w:bottom w:val="single" w:sz="4" w:space="0" w:color="auto"/>
              <w:right w:val="single" w:sz="4" w:space="0" w:color="auto"/>
            </w:tcBorders>
            <w:noWrap/>
            <w:vAlign w:val="center"/>
            <w:hideMark/>
          </w:tcPr>
          <w:p w14:paraId="1AC19DB6" w14:textId="52B429FE" w:rsidR="00FD2FCC" w:rsidRPr="00FD2FCC" w:rsidRDefault="00367A56" w:rsidP="00C85AE4">
            <w:pPr>
              <w:spacing w:after="0" w:line="240" w:lineRule="auto"/>
              <w:jc w:val="center"/>
              <w:rPr>
                <w:rFonts w:ascii="Aptos Narrow" w:eastAsia="Times New Roman" w:hAnsi="Aptos Narrow" w:cs="Times New Roman"/>
                <w:color w:val="000000"/>
                <w:kern w:val="0"/>
                <w:sz w:val="22"/>
                <w:szCs w:val="22"/>
                <w14:ligatures w14:val="none"/>
              </w:rPr>
            </w:pPr>
            <w:r w:rsidRPr="00AC593F">
              <w:t>*</w:t>
            </w:r>
          </w:p>
        </w:tc>
      </w:tr>
      <w:tr w:rsidR="00FD2FCC" w:rsidRPr="00FD2FCC" w14:paraId="5351A827"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002A14C3" w14:textId="690145EC" w:rsidR="00FD2FCC" w:rsidRPr="00FD2FCC" w:rsidRDefault="00FD2FCC" w:rsidP="00C85AE4">
            <w:pPr>
              <w:spacing w:after="0" w:line="240" w:lineRule="auto"/>
              <w:jc w:val="both"/>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696B2EBD"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Thời hạn có mặt tại đơn vị sử dụng để kiểm tra: ≤ 48 giờ (kể từ khi có thông báo)</w:t>
            </w:r>
          </w:p>
        </w:tc>
        <w:tc>
          <w:tcPr>
            <w:tcW w:w="1418" w:type="dxa"/>
            <w:tcBorders>
              <w:top w:val="nil"/>
              <w:left w:val="nil"/>
              <w:bottom w:val="single" w:sz="4" w:space="0" w:color="auto"/>
              <w:right w:val="single" w:sz="4" w:space="0" w:color="auto"/>
            </w:tcBorders>
            <w:noWrap/>
            <w:vAlign w:val="center"/>
            <w:hideMark/>
          </w:tcPr>
          <w:p w14:paraId="4FED07D0" w14:textId="64BBD5B4" w:rsidR="00FD2FCC" w:rsidRPr="00FD2FCC" w:rsidRDefault="00367A56" w:rsidP="00C85AE4">
            <w:pPr>
              <w:spacing w:after="0" w:line="240" w:lineRule="auto"/>
              <w:jc w:val="center"/>
              <w:rPr>
                <w:rFonts w:ascii="Aptos Narrow" w:eastAsia="Times New Roman" w:hAnsi="Aptos Narrow" w:cs="Times New Roman"/>
                <w:color w:val="000000"/>
                <w:kern w:val="0"/>
                <w:sz w:val="22"/>
                <w:szCs w:val="22"/>
                <w14:ligatures w14:val="none"/>
              </w:rPr>
            </w:pPr>
            <w:r w:rsidRPr="00AC593F">
              <w:t>*</w:t>
            </w:r>
          </w:p>
        </w:tc>
      </w:tr>
      <w:tr w:rsidR="00FD2FCC" w:rsidRPr="00FD2FCC" w14:paraId="14951381"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7EACC817" w14:textId="70E45010" w:rsidR="00FD2FCC" w:rsidRPr="00FD2FCC" w:rsidRDefault="00FD2FCC" w:rsidP="00C85AE4">
            <w:pPr>
              <w:spacing w:after="0" w:line="240" w:lineRule="auto"/>
              <w:jc w:val="both"/>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center"/>
            <w:hideMark/>
          </w:tcPr>
          <w:p w14:paraId="45851816"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xml:space="preserve">- Có kế hoạch bảo trì trong thời gian bảo hành </w:t>
            </w:r>
          </w:p>
        </w:tc>
        <w:tc>
          <w:tcPr>
            <w:tcW w:w="1418" w:type="dxa"/>
            <w:tcBorders>
              <w:top w:val="nil"/>
              <w:left w:val="nil"/>
              <w:bottom w:val="single" w:sz="4" w:space="0" w:color="auto"/>
              <w:right w:val="single" w:sz="4" w:space="0" w:color="auto"/>
            </w:tcBorders>
            <w:noWrap/>
            <w:vAlign w:val="center"/>
            <w:hideMark/>
          </w:tcPr>
          <w:p w14:paraId="1DF9D60B" w14:textId="150251D4" w:rsidR="00FD2FCC" w:rsidRPr="00FD2FCC" w:rsidRDefault="00367A56" w:rsidP="00C85AE4">
            <w:pPr>
              <w:spacing w:after="0" w:line="240" w:lineRule="auto"/>
              <w:jc w:val="center"/>
              <w:rPr>
                <w:rFonts w:ascii="Aptos Narrow" w:eastAsia="Times New Roman" w:hAnsi="Aptos Narrow" w:cs="Times New Roman"/>
                <w:color w:val="000000"/>
                <w:kern w:val="0"/>
                <w:sz w:val="22"/>
                <w:szCs w:val="22"/>
                <w14:ligatures w14:val="none"/>
              </w:rPr>
            </w:pPr>
            <w:r w:rsidRPr="00AC593F">
              <w:t>*</w:t>
            </w:r>
          </w:p>
        </w:tc>
      </w:tr>
      <w:tr w:rsidR="00FD2FCC" w:rsidRPr="00FD2FCC" w14:paraId="0ED190EE" w14:textId="77777777" w:rsidTr="00C42C37">
        <w:trPr>
          <w:trHeight w:val="20"/>
        </w:trPr>
        <w:tc>
          <w:tcPr>
            <w:tcW w:w="708" w:type="dxa"/>
            <w:tcBorders>
              <w:top w:val="nil"/>
              <w:left w:val="single" w:sz="4" w:space="0" w:color="auto"/>
              <w:bottom w:val="single" w:sz="4" w:space="0" w:color="auto"/>
              <w:right w:val="single" w:sz="4" w:space="0" w:color="auto"/>
            </w:tcBorders>
            <w:noWrap/>
            <w:vAlign w:val="center"/>
            <w:hideMark/>
          </w:tcPr>
          <w:p w14:paraId="3619F57C" w14:textId="01E07425" w:rsidR="00FD2FCC" w:rsidRPr="00FD2FCC" w:rsidRDefault="00FD2FCC" w:rsidP="00C85AE4">
            <w:pPr>
              <w:spacing w:after="0" w:line="240" w:lineRule="auto"/>
              <w:jc w:val="both"/>
              <w:rPr>
                <w:rFonts w:ascii="Times New Roman" w:eastAsia="Times New Roman" w:hAnsi="Times New Roman" w:cs="Times New Roman"/>
                <w:b/>
                <w:bCs/>
                <w:color w:val="000000"/>
                <w:kern w:val="0"/>
                <w:sz w:val="22"/>
                <w:szCs w:val="22"/>
                <w14:ligatures w14:val="none"/>
              </w:rPr>
            </w:pPr>
          </w:p>
        </w:tc>
        <w:tc>
          <w:tcPr>
            <w:tcW w:w="6800" w:type="dxa"/>
            <w:tcBorders>
              <w:top w:val="nil"/>
              <w:left w:val="nil"/>
              <w:bottom w:val="single" w:sz="4" w:space="0" w:color="auto"/>
              <w:right w:val="single" w:sz="4" w:space="0" w:color="auto"/>
            </w:tcBorders>
            <w:noWrap/>
            <w:vAlign w:val="bottom"/>
            <w:hideMark/>
          </w:tcPr>
          <w:p w14:paraId="1CEB63AD" w14:textId="77777777" w:rsidR="00FD2FCC" w:rsidRPr="00FD2FCC" w:rsidRDefault="00FD2FCC" w:rsidP="00C85AE4">
            <w:pPr>
              <w:spacing w:after="0" w:line="240" w:lineRule="auto"/>
              <w:jc w:val="both"/>
              <w:rPr>
                <w:rFonts w:ascii="Times New Roman" w:eastAsia="Times New Roman" w:hAnsi="Times New Roman" w:cs="Times New Roman"/>
                <w:color w:val="000000"/>
                <w:kern w:val="0"/>
                <w:sz w:val="26"/>
                <w:szCs w:val="26"/>
                <w14:ligatures w14:val="none"/>
              </w:rPr>
            </w:pPr>
            <w:r w:rsidRPr="00FD2FCC">
              <w:rPr>
                <w:rFonts w:ascii="Times New Roman" w:eastAsia="Times New Roman" w:hAnsi="Times New Roman" w:cs="Times New Roman"/>
                <w:color w:val="000000"/>
                <w:kern w:val="0"/>
                <w:sz w:val="26"/>
                <w:szCs w:val="26"/>
                <w14:ligatures w14:val="none"/>
              </w:rPr>
              <w:t>- Bảo trì, bảo dưỡng thiết bị miễn phí trong suốt thời gian bảo hành</w:t>
            </w:r>
          </w:p>
        </w:tc>
        <w:tc>
          <w:tcPr>
            <w:tcW w:w="1418" w:type="dxa"/>
            <w:tcBorders>
              <w:top w:val="nil"/>
              <w:left w:val="nil"/>
              <w:bottom w:val="single" w:sz="4" w:space="0" w:color="auto"/>
              <w:right w:val="single" w:sz="4" w:space="0" w:color="auto"/>
            </w:tcBorders>
            <w:noWrap/>
            <w:vAlign w:val="center"/>
            <w:hideMark/>
          </w:tcPr>
          <w:p w14:paraId="0D5B9E38" w14:textId="1509FA06" w:rsidR="00FD2FCC" w:rsidRPr="00FD2FCC" w:rsidRDefault="00367A56" w:rsidP="00C85AE4">
            <w:pPr>
              <w:spacing w:after="0" w:line="240" w:lineRule="auto"/>
              <w:jc w:val="center"/>
              <w:rPr>
                <w:rFonts w:ascii="Aptos Narrow" w:eastAsia="Times New Roman" w:hAnsi="Aptos Narrow" w:cs="Times New Roman"/>
                <w:color w:val="000000"/>
                <w:kern w:val="0"/>
                <w:sz w:val="22"/>
                <w:szCs w:val="22"/>
                <w14:ligatures w14:val="none"/>
              </w:rPr>
            </w:pPr>
            <w:r w:rsidRPr="00AC593F">
              <w:t>*</w:t>
            </w:r>
          </w:p>
        </w:tc>
      </w:tr>
    </w:tbl>
    <w:p w14:paraId="19B50578" w14:textId="77777777" w:rsidR="00DE7105" w:rsidRDefault="00DE7105" w:rsidP="00C85AE4">
      <w:pPr>
        <w:jc w:val="both"/>
      </w:pPr>
    </w:p>
    <w:sectPr w:rsidR="00DE7105"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497"/>
    <w:rsid w:val="00105B11"/>
    <w:rsid w:val="00217CC0"/>
    <w:rsid w:val="00276639"/>
    <w:rsid w:val="003209D4"/>
    <w:rsid w:val="00367A56"/>
    <w:rsid w:val="00454497"/>
    <w:rsid w:val="00571C5A"/>
    <w:rsid w:val="005D5A2D"/>
    <w:rsid w:val="006A5164"/>
    <w:rsid w:val="006B477B"/>
    <w:rsid w:val="00733DCF"/>
    <w:rsid w:val="00900EBF"/>
    <w:rsid w:val="00916AE0"/>
    <w:rsid w:val="009363A1"/>
    <w:rsid w:val="009A11E6"/>
    <w:rsid w:val="00AA4EC4"/>
    <w:rsid w:val="00B76D90"/>
    <w:rsid w:val="00C07B5D"/>
    <w:rsid w:val="00C22F30"/>
    <w:rsid w:val="00C42C37"/>
    <w:rsid w:val="00C85AE4"/>
    <w:rsid w:val="00DE7105"/>
    <w:rsid w:val="00EF1385"/>
    <w:rsid w:val="00F66D4E"/>
    <w:rsid w:val="00FD2FCC"/>
    <w:rsid w:val="00FF39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AD19C"/>
  <w15:chartTrackingRefBased/>
  <w15:docId w15:val="{8D02CEB8-CC32-4EF4-A0F7-0C5F0555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4497"/>
    <w:rPr>
      <w:rFonts w:asciiTheme="minorHAnsi" w:hAnsiTheme="minorHAnsi"/>
      <w:sz w:val="24"/>
    </w:rPr>
  </w:style>
  <w:style w:type="paragraph" w:styleId="Heading1">
    <w:name w:val="heading 1"/>
    <w:basedOn w:val="Normal"/>
    <w:next w:val="Normal"/>
    <w:link w:val="Heading1Char"/>
    <w:uiPriority w:val="9"/>
    <w:qFormat/>
    <w:rsid w:val="004544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544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544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54497"/>
    <w:pPr>
      <w:keepNext/>
      <w:keepLines/>
      <w:spacing w:before="80" w:after="40"/>
      <w:outlineLvl w:val="3"/>
    </w:pPr>
    <w:rPr>
      <w:rFonts w:eastAsiaTheme="majorEastAsia" w:cstheme="majorBidi"/>
      <w:i/>
      <w:iCs/>
      <w:color w:val="0F4761" w:themeColor="accent1" w:themeShade="BF"/>
      <w:sz w:val="28"/>
    </w:rPr>
  </w:style>
  <w:style w:type="paragraph" w:styleId="Heading5">
    <w:name w:val="heading 5"/>
    <w:basedOn w:val="Normal"/>
    <w:next w:val="Normal"/>
    <w:link w:val="Heading5Char"/>
    <w:uiPriority w:val="9"/>
    <w:semiHidden/>
    <w:unhideWhenUsed/>
    <w:qFormat/>
    <w:rsid w:val="00454497"/>
    <w:pPr>
      <w:keepNext/>
      <w:keepLines/>
      <w:spacing w:before="80" w:after="40"/>
      <w:outlineLvl w:val="4"/>
    </w:pPr>
    <w:rPr>
      <w:rFonts w:eastAsiaTheme="majorEastAsia" w:cstheme="majorBidi"/>
      <w:color w:val="0F4761" w:themeColor="accent1" w:themeShade="BF"/>
      <w:sz w:val="28"/>
    </w:rPr>
  </w:style>
  <w:style w:type="paragraph" w:styleId="Heading6">
    <w:name w:val="heading 6"/>
    <w:basedOn w:val="Normal"/>
    <w:next w:val="Normal"/>
    <w:link w:val="Heading6Char"/>
    <w:uiPriority w:val="9"/>
    <w:semiHidden/>
    <w:unhideWhenUsed/>
    <w:qFormat/>
    <w:rsid w:val="00454497"/>
    <w:pPr>
      <w:keepNext/>
      <w:keepLines/>
      <w:spacing w:before="40" w:after="0"/>
      <w:outlineLvl w:val="5"/>
    </w:pPr>
    <w:rPr>
      <w:rFonts w:eastAsiaTheme="majorEastAsia" w:cstheme="majorBidi"/>
      <w:i/>
      <w:iCs/>
      <w:color w:val="595959" w:themeColor="text1" w:themeTint="A6"/>
      <w:sz w:val="28"/>
    </w:rPr>
  </w:style>
  <w:style w:type="paragraph" w:styleId="Heading7">
    <w:name w:val="heading 7"/>
    <w:basedOn w:val="Normal"/>
    <w:next w:val="Normal"/>
    <w:link w:val="Heading7Char"/>
    <w:uiPriority w:val="9"/>
    <w:semiHidden/>
    <w:unhideWhenUsed/>
    <w:qFormat/>
    <w:rsid w:val="00454497"/>
    <w:pPr>
      <w:keepNext/>
      <w:keepLines/>
      <w:spacing w:before="40" w:after="0"/>
      <w:outlineLvl w:val="6"/>
    </w:pPr>
    <w:rPr>
      <w:rFonts w:eastAsiaTheme="majorEastAsia" w:cstheme="majorBidi"/>
      <w:color w:val="595959" w:themeColor="text1" w:themeTint="A6"/>
      <w:sz w:val="28"/>
    </w:rPr>
  </w:style>
  <w:style w:type="paragraph" w:styleId="Heading8">
    <w:name w:val="heading 8"/>
    <w:basedOn w:val="Normal"/>
    <w:next w:val="Normal"/>
    <w:link w:val="Heading8Char"/>
    <w:uiPriority w:val="9"/>
    <w:semiHidden/>
    <w:unhideWhenUsed/>
    <w:qFormat/>
    <w:rsid w:val="00454497"/>
    <w:pPr>
      <w:keepNext/>
      <w:keepLines/>
      <w:spacing w:after="0"/>
      <w:outlineLvl w:val="7"/>
    </w:pPr>
    <w:rPr>
      <w:rFonts w:eastAsiaTheme="majorEastAsia" w:cstheme="majorBidi"/>
      <w:i/>
      <w:iCs/>
      <w:color w:val="272727" w:themeColor="text1" w:themeTint="D8"/>
      <w:sz w:val="28"/>
    </w:rPr>
  </w:style>
  <w:style w:type="paragraph" w:styleId="Heading9">
    <w:name w:val="heading 9"/>
    <w:basedOn w:val="Normal"/>
    <w:next w:val="Normal"/>
    <w:link w:val="Heading9Char"/>
    <w:uiPriority w:val="9"/>
    <w:semiHidden/>
    <w:unhideWhenUsed/>
    <w:qFormat/>
    <w:rsid w:val="00454497"/>
    <w:pPr>
      <w:keepNext/>
      <w:keepLines/>
      <w:spacing w:after="0"/>
      <w:outlineLvl w:val="8"/>
    </w:pPr>
    <w:rPr>
      <w:rFonts w:eastAsiaTheme="majorEastAsia" w:cstheme="majorBidi"/>
      <w:color w:val="272727" w:themeColor="text1" w:themeTint="D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4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544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54497"/>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45449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5449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5449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5449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5449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5449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544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44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44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4497"/>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54497"/>
    <w:pPr>
      <w:spacing w:before="160"/>
      <w:jc w:val="center"/>
    </w:pPr>
    <w:rPr>
      <w:rFonts w:ascii="Times New Roman" w:hAnsi="Times New Roman"/>
      <w:i/>
      <w:iCs/>
      <w:color w:val="404040" w:themeColor="text1" w:themeTint="BF"/>
      <w:sz w:val="28"/>
    </w:rPr>
  </w:style>
  <w:style w:type="character" w:customStyle="1" w:styleId="QuoteChar">
    <w:name w:val="Quote Char"/>
    <w:basedOn w:val="DefaultParagraphFont"/>
    <w:link w:val="Quote"/>
    <w:uiPriority w:val="29"/>
    <w:rsid w:val="00454497"/>
    <w:rPr>
      <w:i/>
      <w:iCs/>
      <w:color w:val="404040" w:themeColor="text1" w:themeTint="BF"/>
    </w:rPr>
  </w:style>
  <w:style w:type="paragraph" w:styleId="ListParagraph">
    <w:name w:val="List Paragraph"/>
    <w:basedOn w:val="Normal"/>
    <w:uiPriority w:val="34"/>
    <w:qFormat/>
    <w:rsid w:val="00454497"/>
    <w:pPr>
      <w:ind w:left="720"/>
      <w:contextualSpacing/>
    </w:pPr>
    <w:rPr>
      <w:rFonts w:ascii="Times New Roman" w:hAnsi="Times New Roman"/>
      <w:sz w:val="28"/>
    </w:rPr>
  </w:style>
  <w:style w:type="character" w:styleId="IntenseEmphasis">
    <w:name w:val="Intense Emphasis"/>
    <w:basedOn w:val="DefaultParagraphFont"/>
    <w:uiPriority w:val="21"/>
    <w:qFormat/>
    <w:rsid w:val="00454497"/>
    <w:rPr>
      <w:i/>
      <w:iCs/>
      <w:color w:val="0F4761" w:themeColor="accent1" w:themeShade="BF"/>
    </w:rPr>
  </w:style>
  <w:style w:type="paragraph" w:styleId="IntenseQuote">
    <w:name w:val="Intense Quote"/>
    <w:basedOn w:val="Normal"/>
    <w:next w:val="Normal"/>
    <w:link w:val="IntenseQuoteChar"/>
    <w:uiPriority w:val="30"/>
    <w:qFormat/>
    <w:rsid w:val="00454497"/>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hAnsi="Times New Roman"/>
      <w:i/>
      <w:iCs/>
      <w:color w:val="0F4761" w:themeColor="accent1" w:themeShade="BF"/>
      <w:sz w:val="28"/>
    </w:rPr>
  </w:style>
  <w:style w:type="character" w:customStyle="1" w:styleId="IntenseQuoteChar">
    <w:name w:val="Intense Quote Char"/>
    <w:basedOn w:val="DefaultParagraphFont"/>
    <w:link w:val="IntenseQuote"/>
    <w:uiPriority w:val="30"/>
    <w:rsid w:val="00454497"/>
    <w:rPr>
      <w:i/>
      <w:iCs/>
      <w:color w:val="0F4761" w:themeColor="accent1" w:themeShade="BF"/>
    </w:rPr>
  </w:style>
  <w:style w:type="character" w:styleId="IntenseReference">
    <w:name w:val="Intense Reference"/>
    <w:basedOn w:val="DefaultParagraphFont"/>
    <w:uiPriority w:val="32"/>
    <w:qFormat/>
    <w:rsid w:val="00454497"/>
    <w:rPr>
      <w:b/>
      <w:bCs/>
      <w:smallCaps/>
      <w:color w:val="0F4761" w:themeColor="accent1" w:themeShade="BF"/>
      <w:spacing w:val="5"/>
    </w:rPr>
  </w:style>
  <w:style w:type="character" w:styleId="Hyperlink">
    <w:name w:val="Hyperlink"/>
    <w:basedOn w:val="DefaultParagraphFont"/>
    <w:uiPriority w:val="99"/>
    <w:semiHidden/>
    <w:unhideWhenUsed/>
    <w:rsid w:val="00FD2FCC"/>
    <w:rPr>
      <w:color w:val="467886"/>
      <w:u w:val="single"/>
    </w:rPr>
  </w:style>
  <w:style w:type="character" w:styleId="FollowedHyperlink">
    <w:name w:val="FollowedHyperlink"/>
    <w:basedOn w:val="DefaultParagraphFont"/>
    <w:uiPriority w:val="99"/>
    <w:semiHidden/>
    <w:unhideWhenUsed/>
    <w:rsid w:val="00FD2FCC"/>
    <w:rPr>
      <w:color w:val="96607D"/>
      <w:u w:val="single"/>
    </w:rPr>
  </w:style>
  <w:style w:type="paragraph" w:customStyle="1" w:styleId="msonormal0">
    <w:name w:val="msonormal"/>
    <w:basedOn w:val="Normal"/>
    <w:rsid w:val="00FD2FC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65">
    <w:name w:val="xl65"/>
    <w:basedOn w:val="Normal"/>
    <w:rsid w:val="00FD2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66">
    <w:name w:val="xl66"/>
    <w:basedOn w:val="Normal"/>
    <w:rsid w:val="00FD2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6"/>
      <w:szCs w:val="26"/>
      <w14:ligatures w14:val="none"/>
    </w:rPr>
  </w:style>
  <w:style w:type="paragraph" w:customStyle="1" w:styleId="xl67">
    <w:name w:val="xl67"/>
    <w:basedOn w:val="Normal"/>
    <w:rsid w:val="00FD2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68">
    <w:name w:val="xl68"/>
    <w:basedOn w:val="Normal"/>
    <w:rsid w:val="00FD2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6"/>
      <w:szCs w:val="26"/>
      <w14:ligatures w14:val="none"/>
    </w:rPr>
  </w:style>
  <w:style w:type="paragraph" w:customStyle="1" w:styleId="xl69">
    <w:name w:val="xl69"/>
    <w:basedOn w:val="Normal"/>
    <w:rsid w:val="00FD2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 w:type="paragraph" w:customStyle="1" w:styleId="xl70">
    <w:name w:val="xl70"/>
    <w:basedOn w:val="Normal"/>
    <w:rsid w:val="00FD2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129</TotalTime>
  <Pages>5</Pages>
  <Words>1140</Words>
  <Characters>6500</Characters>
  <Application>Microsoft Office Word</Application>
  <DocSecurity>0</DocSecurity>
  <Lines>54</Lines>
  <Paragraphs>15</Paragraphs>
  <ScaleCrop>false</ScaleCrop>
  <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 1</cp:lastModifiedBy>
  <cp:revision>18</cp:revision>
  <dcterms:created xsi:type="dcterms:W3CDTF">2026-04-29T09:40:00Z</dcterms:created>
  <dcterms:modified xsi:type="dcterms:W3CDTF">2026-05-09T03:13:00Z</dcterms:modified>
</cp:coreProperties>
</file>